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6139C" w:rsidRPr="00E66834" w:rsidRDefault="00E66834" w:rsidP="00E66834">
      <w:pPr>
        <w:jc w:val="center"/>
        <w:rPr>
          <w:rFonts w:ascii="Arial" w:hAnsi="Arial" w:cs="Arial"/>
          <w:b/>
          <w:noProof/>
          <w:sz w:val="28"/>
          <w:szCs w:val="28"/>
        </w:rPr>
      </w:pPr>
      <w:bookmarkStart w:id="0" w:name="_GoBack"/>
      <w:bookmarkEnd w:id="0"/>
      <w:r w:rsidRPr="00E66834">
        <w:rPr>
          <w:rFonts w:ascii="Arial" w:hAnsi="Arial" w:cs="Arial"/>
          <w:b/>
          <w:noProof/>
          <w:sz w:val="28"/>
          <w:szCs w:val="28"/>
        </w:rPr>
        <w:t>NORTHERN BEACHES</w:t>
      </w:r>
    </w:p>
    <w:p w:rsidR="00E66834" w:rsidRPr="00E66834" w:rsidRDefault="00E66834" w:rsidP="00E66834">
      <w:pPr>
        <w:jc w:val="center"/>
        <w:rPr>
          <w:rFonts w:ascii="Arial" w:hAnsi="Arial" w:cs="Arial"/>
          <w:b/>
          <w:noProof/>
          <w:sz w:val="28"/>
          <w:szCs w:val="28"/>
        </w:rPr>
      </w:pPr>
      <w:r w:rsidRPr="00E66834">
        <w:rPr>
          <w:rFonts w:ascii="Arial" w:hAnsi="Arial" w:cs="Arial"/>
          <w:b/>
          <w:noProof/>
          <w:sz w:val="28"/>
          <w:szCs w:val="28"/>
        </w:rPr>
        <w:t>COUNCIL</w:t>
      </w:r>
    </w:p>
    <w:p w:rsidR="0036139C" w:rsidRDefault="0036139C" w:rsidP="0051168B">
      <w:pPr>
        <w:rPr>
          <w:rFonts w:ascii="Arial" w:hAnsi="Arial" w:cs="Arial"/>
          <w:noProof/>
          <w:sz w:val="28"/>
          <w:szCs w:val="28"/>
        </w:rPr>
      </w:pPr>
    </w:p>
    <w:p w:rsidR="0036139C" w:rsidRDefault="0036139C" w:rsidP="0051168B">
      <w:pPr>
        <w:rPr>
          <w:rFonts w:ascii="Arial" w:hAnsi="Arial" w:cs="Arial"/>
          <w:noProof/>
          <w:sz w:val="28"/>
          <w:szCs w:val="28"/>
        </w:rPr>
      </w:pPr>
    </w:p>
    <w:p w:rsidR="0051168B" w:rsidRPr="0036139C" w:rsidRDefault="0036139C" w:rsidP="0036139C">
      <w:pPr>
        <w:jc w:val="center"/>
        <w:rPr>
          <w:rFonts w:ascii="Arial" w:hAnsi="Arial" w:cs="Arial"/>
          <w:b/>
          <w:noProof/>
          <w:sz w:val="28"/>
          <w:szCs w:val="28"/>
        </w:rPr>
      </w:pPr>
      <w:r w:rsidRPr="0036139C">
        <w:rPr>
          <w:rFonts w:ascii="Arial" w:hAnsi="Arial" w:cs="Arial"/>
          <w:b/>
          <w:noProof/>
          <w:sz w:val="28"/>
          <w:szCs w:val="28"/>
        </w:rPr>
        <w:t>REPORT TO APPLICATION DETERMINATION PANEL</w:t>
      </w:r>
    </w:p>
    <w:p w:rsidR="0036139C" w:rsidRPr="0036139C" w:rsidRDefault="0036139C" w:rsidP="0036139C">
      <w:pPr>
        <w:jc w:val="center"/>
        <w:rPr>
          <w:rFonts w:ascii="Arial" w:hAnsi="Arial" w:cs="Arial"/>
          <w:b/>
          <w:noProof/>
          <w:sz w:val="28"/>
          <w:szCs w:val="28"/>
        </w:rPr>
      </w:pPr>
      <w:r w:rsidRPr="0036139C">
        <w:rPr>
          <w:rFonts w:ascii="Arial" w:hAnsi="Arial" w:cs="Arial"/>
          <w:b/>
          <w:noProof/>
          <w:sz w:val="28"/>
          <w:szCs w:val="28"/>
        </w:rPr>
        <w:t>MEETING HELD ON 30 MAY 2016</w:t>
      </w:r>
    </w:p>
    <w:p w:rsidR="0036139C" w:rsidRPr="0036139C" w:rsidRDefault="0036139C" w:rsidP="0051168B">
      <w:pPr>
        <w:rPr>
          <w:rFonts w:ascii="Arial" w:hAnsi="Arial" w:cs="Arial"/>
          <w:b/>
          <w:noProof/>
          <w:sz w:val="28"/>
          <w:szCs w:val="28"/>
        </w:rPr>
      </w:pPr>
    </w:p>
    <w:p w:rsidR="0036139C" w:rsidRPr="0036139C" w:rsidRDefault="0036139C" w:rsidP="0036139C">
      <w:pPr>
        <w:jc w:val="center"/>
        <w:rPr>
          <w:rFonts w:ascii="Arial" w:hAnsi="Arial" w:cs="Arial"/>
          <w:b/>
          <w:noProof/>
          <w:sz w:val="28"/>
          <w:szCs w:val="28"/>
        </w:rPr>
      </w:pPr>
      <w:r w:rsidRPr="0036139C">
        <w:rPr>
          <w:rFonts w:ascii="Arial" w:hAnsi="Arial" w:cs="Arial"/>
          <w:b/>
          <w:noProof/>
          <w:sz w:val="28"/>
          <w:szCs w:val="28"/>
        </w:rPr>
        <w:t>1/9999 Bangaroo Street North Balgowlah – Subdivision of two (2) lots into three (3) lots</w:t>
      </w:r>
    </w:p>
    <w:tbl>
      <w:tblPr>
        <w:tblW w:w="4950" w:type="pct"/>
        <w:tblLook w:val="04A0" w:firstRow="1" w:lastRow="0" w:firstColumn="1" w:lastColumn="0" w:noHBand="0" w:noVBand="1"/>
      </w:tblPr>
      <w:tblGrid>
        <w:gridCol w:w="3598"/>
        <w:gridCol w:w="5397"/>
      </w:tblGrid>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pplication Number:</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12E51">
            <w:pPr>
              <w:spacing w:line="288" w:lineRule="atLeast"/>
              <w:rPr>
                <w:rFonts w:ascii="Arial" w:eastAsia="Times New Roman" w:hAnsi="Arial" w:cs="Arial"/>
                <w:sz w:val="22"/>
                <w:szCs w:val="22"/>
              </w:rPr>
            </w:pPr>
            <w:r>
              <w:rPr>
                <w:rFonts w:ascii="Arial" w:eastAsia="Times New Roman" w:hAnsi="Arial" w:cs="Arial"/>
                <w:sz w:val="22"/>
                <w:szCs w:val="22"/>
              </w:rPr>
              <w:t>DA2015/1156</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Responsible Officer:</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Kevin Short</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Land to be developed (Address):</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Lot 1 DP 130467, 1 / 9999 Bangaroo Street</w:t>
            </w:r>
            <w:r w:rsidR="00BD1CF5">
              <w:rPr>
                <w:rFonts w:ascii="Arial" w:eastAsia="Times New Roman" w:hAnsi="Arial" w:cs="Arial"/>
                <w:sz w:val="22"/>
                <w:szCs w:val="22"/>
              </w:rPr>
              <w:t xml:space="preserve"> &amp; Lot 2 DP 873792, </w:t>
            </w:r>
            <w:r w:rsidR="00BD1CF5" w:rsidRPr="00BD1CF5">
              <w:rPr>
                <w:rFonts w:ascii="Arial" w:eastAsia="Times New Roman" w:hAnsi="Arial" w:cs="Arial"/>
                <w:sz w:val="22"/>
                <w:szCs w:val="22"/>
              </w:rPr>
              <w:t>1 / 9999 Bangaroo Street</w:t>
            </w:r>
            <w:r w:rsidR="00BD1CF5">
              <w:rPr>
                <w:rFonts w:ascii="Arial" w:eastAsia="Times New Roman" w:hAnsi="Arial" w:cs="Arial"/>
                <w:sz w:val="22"/>
                <w:szCs w:val="22"/>
              </w:rPr>
              <w:t>,</w:t>
            </w:r>
            <w:r w:rsidRPr="00525C75">
              <w:rPr>
                <w:rFonts w:ascii="Arial" w:eastAsia="Times New Roman" w:hAnsi="Arial" w:cs="Arial"/>
                <w:sz w:val="22"/>
                <w:szCs w:val="22"/>
              </w:rPr>
              <w:t xml:space="preserve"> North Balgowlah</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Proposed Development:</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Subdivision of two (2) lots into three (3) lots</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Zoning:</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LEP - Land zoned R2 Low Density Residential</w:t>
            </w:r>
            <w:r w:rsidRPr="00525C75">
              <w:rPr>
                <w:rFonts w:ascii="Arial" w:eastAsia="Times New Roman" w:hAnsi="Arial" w:cs="Arial"/>
                <w:sz w:val="22"/>
                <w:szCs w:val="22"/>
              </w:rPr>
              <w:br/>
              <w:t>LEP - Land zoned RE1 Public Recreation</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Development Permissible:</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Yes - Zone R2 Low Density Residential</w:t>
            </w:r>
            <w:r w:rsidRPr="00525C75">
              <w:rPr>
                <w:rFonts w:ascii="Arial" w:eastAsia="Times New Roman" w:hAnsi="Arial" w:cs="Arial"/>
                <w:sz w:val="22"/>
                <w:szCs w:val="22"/>
              </w:rPr>
              <w:br/>
              <w:t>Yes - Zone RE1 Public Recreation</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Existing Use Rights:</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No</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Consent Authority:</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 xml:space="preserve">Warringah Council Application Determination Panel </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Land and Environment Court Action:</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No</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Owner:</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Warringah Council</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Applicant:</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Vaughan Milligan</w:t>
            </w:r>
            <w:r w:rsidR="003C1FDF">
              <w:rPr>
                <w:rFonts w:ascii="Arial" w:eastAsia="Times New Roman" w:hAnsi="Arial" w:cs="Arial"/>
                <w:sz w:val="22"/>
                <w:szCs w:val="22"/>
              </w:rPr>
              <w:t xml:space="preserve"> Development Consulting Pty Ltd</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Application lodged:</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24/11/2015</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Application Type:</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Integrated</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State Reporting Category:</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Subdivision only</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Notified:</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11/12/2015 to 09/02/2016</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Advertised:</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12/12/2015</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Submissions:</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8</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Recommendation:</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Approval</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Estimated Cost of Works:</w:t>
            </w:r>
            <w:r w:rsidRPr="00525C75">
              <w:rPr>
                <w:rFonts w:ascii="Arial" w:eastAsia="Times New Roman" w:hAnsi="Arial" w:cs="Arial"/>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$ 500,000.00</w:t>
            </w:r>
          </w:p>
        </w:tc>
      </w:tr>
      <w:tr w:rsidR="00525C75" w:rsidRPr="00525C75" w:rsidTr="00525C75">
        <w:tc>
          <w:tcPr>
            <w:tcW w:w="20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Style w:val="Strong"/>
                <w:rFonts w:ascii="Arial" w:hAnsi="Arial" w:cs="Arial"/>
                <w:sz w:val="22"/>
                <w:szCs w:val="22"/>
              </w:rPr>
            </w:pPr>
            <w:r w:rsidRPr="00525C75">
              <w:rPr>
                <w:rStyle w:val="Strong"/>
                <w:rFonts w:ascii="Arial" w:eastAsia="Times New Roman" w:hAnsi="Arial" w:cs="Arial"/>
                <w:sz w:val="22"/>
                <w:szCs w:val="22"/>
              </w:rPr>
              <w:t xml:space="preserve">Attachments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Default="00525C75">
            <w:pPr>
              <w:spacing w:line="288" w:lineRule="atLeast"/>
              <w:rPr>
                <w:rFonts w:ascii="Arial" w:eastAsia="Times New Roman" w:hAnsi="Arial" w:cs="Arial"/>
                <w:sz w:val="22"/>
                <w:szCs w:val="22"/>
              </w:rPr>
            </w:pPr>
            <w:r w:rsidRPr="00525C75">
              <w:rPr>
                <w:rFonts w:ascii="Arial" w:eastAsia="Times New Roman" w:hAnsi="Arial" w:cs="Arial"/>
                <w:sz w:val="22"/>
                <w:szCs w:val="22"/>
              </w:rPr>
              <w:t>Council Report and Minutes: Meeting held 11 April 2006 for Proposed Rezoning, Reclassification and Redevelopment at Bangaroo Street (</w:t>
            </w:r>
            <w:r w:rsidR="006D2A62">
              <w:rPr>
                <w:rFonts w:ascii="Arial" w:eastAsia="Times New Roman" w:hAnsi="Arial" w:cs="Arial"/>
                <w:sz w:val="22"/>
                <w:szCs w:val="22"/>
              </w:rPr>
              <w:t xml:space="preserve">Trim Docs. </w:t>
            </w:r>
            <w:r w:rsidRPr="00525C75">
              <w:rPr>
                <w:rFonts w:ascii="Arial" w:eastAsia="Times New Roman" w:hAnsi="Arial" w:cs="Arial"/>
                <w:sz w:val="22"/>
                <w:szCs w:val="22"/>
              </w:rPr>
              <w:t>2132925 &amp; 2139155)</w:t>
            </w:r>
          </w:p>
          <w:p w:rsidR="006D2A62" w:rsidRPr="00525C75" w:rsidRDefault="006D2A62" w:rsidP="006D2A62">
            <w:pPr>
              <w:spacing w:line="288" w:lineRule="atLeast"/>
              <w:rPr>
                <w:rFonts w:ascii="Arial" w:eastAsia="Times New Roman" w:hAnsi="Arial" w:cs="Arial"/>
                <w:sz w:val="22"/>
                <w:szCs w:val="22"/>
              </w:rPr>
            </w:pPr>
            <w:r>
              <w:rPr>
                <w:rFonts w:ascii="Arial" w:eastAsia="Times New Roman" w:hAnsi="Arial" w:cs="Arial"/>
                <w:sz w:val="22"/>
                <w:szCs w:val="22"/>
              </w:rPr>
              <w:t xml:space="preserve">Prelodgement Meeting Notes (PLM2014/0151 &amp; Trim Doc. </w:t>
            </w:r>
            <w:r w:rsidRPr="006D2A62">
              <w:rPr>
                <w:rFonts w:ascii="Arial" w:eastAsia="Times New Roman" w:hAnsi="Arial" w:cs="Arial"/>
                <w:sz w:val="22"/>
                <w:szCs w:val="22"/>
              </w:rPr>
              <w:t>2015/054186</w:t>
            </w:r>
            <w:r>
              <w:rPr>
                <w:rFonts w:ascii="Arial" w:eastAsia="Times New Roman" w:hAnsi="Arial" w:cs="Arial"/>
                <w:sz w:val="22"/>
                <w:szCs w:val="22"/>
              </w:rPr>
              <w:t>)</w:t>
            </w:r>
          </w:p>
        </w:tc>
      </w:tr>
    </w:tbl>
    <w:p w:rsidR="00525C75" w:rsidRPr="00525C75" w:rsidRDefault="00525C75" w:rsidP="00525C75">
      <w:pPr>
        <w:spacing w:after="240" w:line="288" w:lineRule="atLeast"/>
        <w:rPr>
          <w:rFonts w:ascii="Arial" w:eastAsia="Times New Roman" w:hAnsi="Arial" w:cs="Arial"/>
          <w:sz w:val="22"/>
          <w:szCs w:val="22"/>
        </w:rPr>
      </w:pPr>
      <w:r w:rsidRPr="00525C75">
        <w:rPr>
          <w:rFonts w:ascii="Arial" w:eastAsia="Times New Roman" w:hAnsi="Arial" w:cs="Arial"/>
          <w:sz w:val="22"/>
          <w:szCs w:val="22"/>
        </w:rPr>
        <w:br/>
      </w:r>
      <w:r w:rsidRPr="00525C75">
        <w:rPr>
          <w:rStyle w:val="Strong"/>
          <w:rFonts w:ascii="Arial" w:eastAsia="Times New Roman" w:hAnsi="Arial" w:cs="Arial"/>
          <w:sz w:val="22"/>
          <w:szCs w:val="22"/>
        </w:rPr>
        <w:t>ASSESSMENT INTRODUCTION</w:t>
      </w:r>
      <w:r w:rsidRPr="00525C75">
        <w:rPr>
          <w:rFonts w:ascii="Arial" w:eastAsia="Times New Roman" w:hAnsi="Arial" w:cs="Arial"/>
          <w:sz w:val="22"/>
          <w:szCs w:val="22"/>
        </w:rPr>
        <w:t xml:space="preserve"> </w:t>
      </w:r>
      <w:r w:rsidRPr="00525C75">
        <w:rPr>
          <w:rFonts w:ascii="Arial" w:eastAsia="Times New Roman" w:hAnsi="Arial" w:cs="Arial"/>
          <w:sz w:val="22"/>
          <w:szCs w:val="22"/>
        </w:rPr>
        <w:br/>
        <w:t xml:space="preserve">The application has been assessed in accordance with the requirements of the </w:t>
      </w:r>
      <w:r w:rsidRPr="00525C75">
        <w:rPr>
          <w:rFonts w:ascii="Arial" w:eastAsia="Times New Roman" w:hAnsi="Arial" w:cs="Arial"/>
          <w:sz w:val="22"/>
          <w:szCs w:val="22"/>
        </w:rPr>
        <w:lastRenderedPageBreak/>
        <w:t xml:space="preserve">Environmental Planning and Assessment Act 1979 and the associated Regulations. In this regard: </w:t>
      </w:r>
    </w:p>
    <w:p w:rsidR="00525C75" w:rsidRPr="00525C75" w:rsidRDefault="00525C75" w:rsidP="00E3252A">
      <w:pPr>
        <w:numPr>
          <w:ilvl w:val="0"/>
          <w:numId w:val="1"/>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An assessment report and recommendation has been prepared (the subject of this report) taking into account all relevant provisions of the Environmental Planning and Assessment Act 1979, and the associated regulations;</w:t>
      </w:r>
    </w:p>
    <w:p w:rsidR="00525C75" w:rsidRPr="00525C75" w:rsidRDefault="00525C75" w:rsidP="00E3252A">
      <w:pPr>
        <w:numPr>
          <w:ilvl w:val="0"/>
          <w:numId w:val="1"/>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A site inspection was conducted and consideration has been given to the impacts of the development upon all lands whether nearby, adjoining or at a distance;</w:t>
      </w:r>
    </w:p>
    <w:p w:rsidR="00525C75" w:rsidRPr="00525C75" w:rsidRDefault="00525C75" w:rsidP="00E3252A">
      <w:pPr>
        <w:numPr>
          <w:ilvl w:val="0"/>
          <w:numId w:val="1"/>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Consideration was given to all documentation provided (</w:t>
      </w:r>
      <w:r w:rsidR="00BF1657" w:rsidRPr="00525C75">
        <w:rPr>
          <w:rFonts w:ascii="Arial" w:eastAsia="Times New Roman" w:hAnsi="Arial" w:cs="Arial"/>
          <w:sz w:val="22"/>
          <w:szCs w:val="22"/>
        </w:rPr>
        <w:t>up to</w:t>
      </w:r>
      <w:r w:rsidRPr="00525C75">
        <w:rPr>
          <w:rFonts w:ascii="Arial" w:eastAsia="Times New Roman" w:hAnsi="Arial" w:cs="Arial"/>
          <w:sz w:val="22"/>
          <w:szCs w:val="22"/>
        </w:rPr>
        <w:t xml:space="preserve"> the time of determination) by the applicant, persons who have made submissions regarding the application and any advice provided by relevant Council / Government / Authority Officers on the proposal.</w:t>
      </w:r>
    </w:p>
    <w:p w:rsidR="00525C75" w:rsidRPr="00525C75" w:rsidRDefault="00525C75" w:rsidP="00525C75">
      <w:pPr>
        <w:rPr>
          <w:rFonts w:ascii="Arial" w:eastAsia="Times New Roman" w:hAnsi="Arial" w:cs="Arial"/>
          <w:sz w:val="22"/>
          <w:szCs w:val="22"/>
        </w:rPr>
      </w:pPr>
      <w:r w:rsidRPr="00525C75">
        <w:rPr>
          <w:rStyle w:val="Strong"/>
          <w:rFonts w:ascii="Arial" w:eastAsia="Times New Roman" w:hAnsi="Arial" w:cs="Arial"/>
          <w:sz w:val="22"/>
          <w:szCs w:val="22"/>
        </w:rPr>
        <w:t>SUMMARY OF ASSESSMENT ISSUES</w:t>
      </w:r>
      <w:r w:rsidRPr="00525C75">
        <w:rPr>
          <w:rFonts w:ascii="Arial" w:eastAsia="Times New Roman" w:hAnsi="Arial" w:cs="Arial"/>
          <w:sz w:val="22"/>
          <w:szCs w:val="22"/>
        </w:rPr>
        <w:br/>
        <w:t>Warringah Development Control Plan - C1 Subdivision</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SITE DESCRIPTION</w:t>
      </w:r>
      <w:r w:rsidRPr="00525C75">
        <w:rPr>
          <w:rFonts w:ascii="Arial" w:eastAsia="Times New Roman" w:hAnsi="Arial" w:cs="Arial"/>
          <w:sz w:val="22"/>
          <w:szCs w:val="22"/>
        </w:rPr>
        <w:t xml:space="preserve"> </w:t>
      </w:r>
    </w:p>
    <w:tbl>
      <w:tblPr>
        <w:tblW w:w="4950" w:type="pct"/>
        <w:tblLook w:val="04A0" w:firstRow="1" w:lastRow="0" w:firstColumn="1" w:lastColumn="0" w:noHBand="0" w:noVBand="1"/>
      </w:tblPr>
      <w:tblGrid>
        <w:gridCol w:w="1111"/>
        <w:gridCol w:w="7884"/>
      </w:tblGrid>
      <w:tr w:rsidR="00525C75" w:rsidRPr="00525C75" w:rsidTr="00922196">
        <w:tc>
          <w:tcPr>
            <w:tcW w:w="481"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rPr>
                <w:rFonts w:ascii="Arial" w:eastAsia="Times New Roman" w:hAnsi="Arial" w:cs="Arial"/>
                <w:sz w:val="18"/>
                <w:szCs w:val="18"/>
              </w:rPr>
            </w:pPr>
            <w:r w:rsidRPr="00525C75">
              <w:rPr>
                <w:rStyle w:val="Strong"/>
                <w:rFonts w:ascii="Arial" w:eastAsia="Times New Roman" w:hAnsi="Arial" w:cs="Arial"/>
                <w:sz w:val="18"/>
                <w:szCs w:val="18"/>
              </w:rPr>
              <w:t xml:space="preserve">Property Description: </w:t>
            </w:r>
          </w:p>
        </w:tc>
        <w:tc>
          <w:tcPr>
            <w:tcW w:w="4519"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7E4E01">
            <w:pPr>
              <w:rPr>
                <w:rFonts w:ascii="Arial" w:eastAsia="Times New Roman" w:hAnsi="Arial" w:cs="Arial"/>
                <w:sz w:val="18"/>
                <w:szCs w:val="18"/>
              </w:rPr>
            </w:pPr>
            <w:r w:rsidRPr="007E4E01">
              <w:rPr>
                <w:rFonts w:ascii="Arial" w:eastAsia="Times New Roman" w:hAnsi="Arial" w:cs="Arial"/>
                <w:sz w:val="18"/>
                <w:szCs w:val="18"/>
              </w:rPr>
              <w:t>Lot 1 DP 130467, 1 / 9999 Bangaroo Street &amp; Lot 2 DP 873792, 1 / 9999 Bangaroo Street, North Balgowlah</w:t>
            </w:r>
          </w:p>
        </w:tc>
      </w:tr>
      <w:tr w:rsidR="00525C75" w:rsidRPr="00525C75" w:rsidTr="00922196">
        <w:tc>
          <w:tcPr>
            <w:tcW w:w="481"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Style w:val="Strong"/>
                <w:rFonts w:ascii="Arial" w:eastAsia="Times New Roman" w:hAnsi="Arial" w:cs="Arial"/>
                <w:sz w:val="18"/>
                <w:szCs w:val="18"/>
              </w:rPr>
              <w:t>Detailed Site Description:</w:t>
            </w:r>
            <w:r w:rsidRPr="00525C75">
              <w:rPr>
                <w:rFonts w:ascii="Arial" w:eastAsia="Times New Roman" w:hAnsi="Arial" w:cs="Arial"/>
                <w:sz w:val="18"/>
                <w:szCs w:val="18"/>
              </w:rPr>
              <w:t xml:space="preserve"> </w:t>
            </w:r>
          </w:p>
        </w:tc>
        <w:tc>
          <w:tcPr>
            <w:tcW w:w="4519"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12E51"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The site comprises two (2) lots, being Lot 1 DP 130467 and Lot 2 in DP 873792. Both lots are owned by Council.    </w:t>
            </w:r>
            <w:r w:rsidRPr="00525C75">
              <w:rPr>
                <w:rFonts w:ascii="Arial" w:eastAsia="Times New Roman" w:hAnsi="Arial" w:cs="Arial"/>
                <w:sz w:val="18"/>
                <w:szCs w:val="18"/>
              </w:rPr>
              <w:br/>
            </w:r>
            <w:r w:rsidRPr="00525C75">
              <w:rPr>
                <w:rFonts w:ascii="Arial" w:eastAsia="Times New Roman" w:hAnsi="Arial" w:cs="Arial"/>
                <w:sz w:val="18"/>
                <w:szCs w:val="18"/>
              </w:rPr>
              <w:br/>
              <w:t xml:space="preserve">The consolidated allotment is </w:t>
            </w:r>
            <w:r w:rsidRPr="00816857">
              <w:rPr>
                <w:rFonts w:ascii="Arial" w:eastAsia="Times New Roman" w:hAnsi="Arial" w:cs="Arial"/>
                <w:sz w:val="18"/>
                <w:szCs w:val="18"/>
              </w:rPr>
              <w:t xml:space="preserve">irregular in shape, having a total area of </w:t>
            </w:r>
            <w:r w:rsidR="005641B4" w:rsidRPr="00816857">
              <w:rPr>
                <w:rFonts w:ascii="Arial" w:eastAsia="Times New Roman" w:hAnsi="Arial" w:cs="Arial"/>
                <w:sz w:val="18"/>
                <w:szCs w:val="18"/>
              </w:rPr>
              <w:t>4003m²</w:t>
            </w:r>
            <w:r w:rsidRPr="00816857">
              <w:rPr>
                <w:rFonts w:ascii="Arial" w:eastAsia="Times New Roman" w:hAnsi="Arial" w:cs="Arial"/>
                <w:sz w:val="18"/>
                <w:szCs w:val="18"/>
              </w:rPr>
              <w:t>, and located adjacent to Bangaroo Street and</w:t>
            </w:r>
            <w:r w:rsidRPr="00525C75">
              <w:rPr>
                <w:rFonts w:ascii="Arial" w:eastAsia="Times New Roman" w:hAnsi="Arial" w:cs="Arial"/>
                <w:sz w:val="18"/>
                <w:szCs w:val="18"/>
              </w:rPr>
              <w:t xml:space="preserve"> Bridge Creek to the west and south, respectively. </w:t>
            </w:r>
            <w:r w:rsidRPr="00525C75">
              <w:rPr>
                <w:rFonts w:ascii="Arial" w:eastAsia="Times New Roman" w:hAnsi="Arial" w:cs="Arial"/>
                <w:sz w:val="18"/>
                <w:szCs w:val="18"/>
              </w:rPr>
              <w:br/>
            </w:r>
            <w:r w:rsidRPr="00525C75">
              <w:rPr>
                <w:rFonts w:ascii="Arial" w:eastAsia="Times New Roman" w:hAnsi="Arial" w:cs="Arial"/>
                <w:sz w:val="18"/>
                <w:szCs w:val="18"/>
              </w:rPr>
              <w:br/>
              <w:t>Lot 1 has an access handle from the street and contains a single storey timber dwelling house and detached metal carport within the northern portion of the site. Grass lawn areas generally surround the lot.</w:t>
            </w:r>
            <w:r w:rsidRPr="00525C75">
              <w:rPr>
                <w:rFonts w:ascii="Arial" w:eastAsia="Times New Roman" w:hAnsi="Arial" w:cs="Arial"/>
                <w:sz w:val="18"/>
                <w:szCs w:val="18"/>
              </w:rPr>
              <w:br/>
            </w:r>
            <w:r w:rsidRPr="00525C75">
              <w:rPr>
                <w:rFonts w:ascii="Arial" w:eastAsia="Times New Roman" w:hAnsi="Arial" w:cs="Arial"/>
                <w:sz w:val="18"/>
                <w:szCs w:val="18"/>
              </w:rPr>
              <w:br/>
              <w:t>Lot 2 is vacant and contains native vegetation concentrated near the creek.     </w:t>
            </w:r>
            <w:r w:rsidRPr="00525C75">
              <w:rPr>
                <w:rFonts w:ascii="Arial" w:eastAsia="Times New Roman" w:hAnsi="Arial" w:cs="Arial"/>
                <w:sz w:val="18"/>
                <w:szCs w:val="18"/>
              </w:rPr>
              <w:br/>
            </w:r>
            <w:r w:rsidRPr="00525C75">
              <w:rPr>
                <w:rFonts w:ascii="Arial" w:eastAsia="Times New Roman" w:hAnsi="Arial" w:cs="Arial"/>
                <w:sz w:val="18"/>
                <w:szCs w:val="18"/>
              </w:rPr>
              <w:br/>
              <w:t xml:space="preserve">Under WLEP 2011 the sites are both zoned </w:t>
            </w:r>
            <w:r w:rsidR="00512E51">
              <w:rPr>
                <w:rFonts w:ascii="Arial" w:eastAsia="Times New Roman" w:hAnsi="Arial" w:cs="Arial"/>
                <w:sz w:val="18"/>
                <w:szCs w:val="18"/>
              </w:rPr>
              <w:t xml:space="preserve">part </w:t>
            </w:r>
            <w:r w:rsidRPr="00525C75">
              <w:rPr>
                <w:rFonts w:ascii="Arial" w:eastAsia="Times New Roman" w:hAnsi="Arial" w:cs="Arial"/>
                <w:sz w:val="18"/>
                <w:szCs w:val="18"/>
              </w:rPr>
              <w:t xml:space="preserve">R2 Low Density Residential </w:t>
            </w:r>
            <w:r w:rsidR="00BF1657" w:rsidRPr="00525C75">
              <w:rPr>
                <w:rFonts w:ascii="Arial" w:eastAsia="Times New Roman" w:hAnsi="Arial" w:cs="Arial"/>
                <w:sz w:val="18"/>
                <w:szCs w:val="18"/>
              </w:rPr>
              <w:t>(classified</w:t>
            </w:r>
            <w:r w:rsidRPr="00525C75">
              <w:rPr>
                <w:rFonts w:ascii="Arial" w:eastAsia="Times New Roman" w:hAnsi="Arial" w:cs="Arial"/>
                <w:sz w:val="18"/>
                <w:szCs w:val="18"/>
              </w:rPr>
              <w:t xml:space="preserve"> by Council as Operational Land) </w:t>
            </w:r>
            <w:r w:rsidR="00512E51">
              <w:rPr>
                <w:rFonts w:ascii="Arial" w:eastAsia="Times New Roman" w:hAnsi="Arial" w:cs="Arial"/>
                <w:sz w:val="18"/>
                <w:szCs w:val="18"/>
              </w:rPr>
              <w:t xml:space="preserve">and part </w:t>
            </w:r>
            <w:r w:rsidRPr="00525C75">
              <w:rPr>
                <w:rFonts w:ascii="Arial" w:eastAsia="Times New Roman" w:hAnsi="Arial" w:cs="Arial"/>
                <w:sz w:val="18"/>
                <w:szCs w:val="18"/>
              </w:rPr>
              <w:t>RE1 Public Recreation (classified by Council as Community Land). </w:t>
            </w:r>
            <w:r w:rsidR="00512E51">
              <w:rPr>
                <w:rFonts w:ascii="Arial" w:eastAsia="Times New Roman" w:hAnsi="Arial" w:cs="Arial"/>
                <w:sz w:val="18"/>
                <w:szCs w:val="18"/>
              </w:rPr>
              <w:t>The RE1 zoned portion runs parallel to the watercourse forming the southern boundary of the site.</w:t>
            </w:r>
          </w:p>
          <w:p w:rsidR="00512E51" w:rsidRDefault="00512E51">
            <w:pPr>
              <w:spacing w:line="288" w:lineRule="atLeast"/>
              <w:rPr>
                <w:rFonts w:ascii="Arial" w:eastAsia="Times New Roman" w:hAnsi="Arial" w:cs="Arial"/>
                <w:sz w:val="18"/>
                <w:szCs w:val="18"/>
              </w:rPr>
            </w:pPr>
          </w:p>
          <w:p w:rsidR="004D403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WLEP 2011 also ident</w:t>
            </w:r>
            <w:r w:rsidR="00512E51">
              <w:rPr>
                <w:rFonts w:ascii="Arial" w:eastAsia="Times New Roman" w:hAnsi="Arial" w:cs="Arial"/>
                <w:sz w:val="18"/>
                <w:szCs w:val="18"/>
              </w:rPr>
              <w:t>ifies the site as being </w:t>
            </w:r>
            <w:r w:rsidRPr="00525C75">
              <w:rPr>
                <w:rFonts w:ascii="Arial" w:eastAsia="Times New Roman" w:hAnsi="Arial" w:cs="Arial"/>
                <w:sz w:val="18"/>
                <w:szCs w:val="18"/>
              </w:rPr>
              <w:t xml:space="preserve">Flood Affected Land and Land Slip Risk Map-Area B land. </w:t>
            </w:r>
          </w:p>
          <w:p w:rsidR="004D4035" w:rsidRDefault="004D4035">
            <w:pPr>
              <w:spacing w:line="288" w:lineRule="atLeast"/>
              <w:rPr>
                <w:rFonts w:ascii="Arial" w:eastAsia="Times New Roman" w:hAnsi="Arial" w:cs="Arial"/>
                <w:sz w:val="18"/>
                <w:szCs w:val="18"/>
              </w:rPr>
            </w:pPr>
          </w:p>
          <w:p w:rsidR="00525C75" w:rsidRPr="00525C75" w:rsidRDefault="005641B4">
            <w:pPr>
              <w:spacing w:line="288" w:lineRule="atLeast"/>
              <w:rPr>
                <w:rFonts w:ascii="Arial" w:eastAsia="Times New Roman" w:hAnsi="Arial" w:cs="Arial"/>
                <w:sz w:val="18"/>
                <w:szCs w:val="18"/>
              </w:rPr>
            </w:pPr>
            <w:r>
              <w:rPr>
                <w:rFonts w:ascii="Arial" w:eastAsia="Times New Roman" w:hAnsi="Arial" w:cs="Arial"/>
                <w:sz w:val="18"/>
                <w:szCs w:val="18"/>
              </w:rPr>
              <w:t>A</w:t>
            </w:r>
            <w:r w:rsidR="00525C75" w:rsidRPr="00525C75">
              <w:rPr>
                <w:rFonts w:ascii="Arial" w:eastAsia="Times New Roman" w:hAnsi="Arial" w:cs="Arial"/>
                <w:sz w:val="18"/>
                <w:szCs w:val="18"/>
              </w:rPr>
              <w:t>djacent and surrounding development consists of a mixture of modern and traditional dwelling house</w:t>
            </w:r>
            <w:r w:rsidR="003C1FDF">
              <w:rPr>
                <w:rFonts w:ascii="Arial" w:eastAsia="Times New Roman" w:hAnsi="Arial" w:cs="Arial"/>
                <w:sz w:val="18"/>
                <w:szCs w:val="18"/>
              </w:rPr>
              <w:t>s</w:t>
            </w:r>
            <w:r w:rsidR="00525C75" w:rsidRPr="00525C75">
              <w:rPr>
                <w:rFonts w:ascii="Arial" w:eastAsia="Times New Roman" w:hAnsi="Arial" w:cs="Arial"/>
                <w:sz w:val="18"/>
                <w:szCs w:val="18"/>
              </w:rPr>
              <w:t xml:space="preserve"> in landscape settings. </w:t>
            </w:r>
            <w:r>
              <w:rPr>
                <w:rFonts w:ascii="Arial" w:eastAsia="Times New Roman" w:hAnsi="Arial" w:cs="Arial"/>
                <w:sz w:val="18"/>
                <w:szCs w:val="18"/>
              </w:rPr>
              <w:t>Seaforth Public School is located</w:t>
            </w:r>
            <w:r w:rsidR="004F124E">
              <w:rPr>
                <w:rFonts w:ascii="Arial" w:eastAsia="Times New Roman" w:hAnsi="Arial" w:cs="Arial"/>
                <w:sz w:val="18"/>
                <w:szCs w:val="18"/>
              </w:rPr>
              <w:t xml:space="preserve"> approximately 40m south-east of the subject site.  </w:t>
            </w:r>
            <w:r>
              <w:rPr>
                <w:rFonts w:ascii="Arial" w:eastAsia="Times New Roman" w:hAnsi="Arial" w:cs="Arial"/>
                <w:sz w:val="18"/>
                <w:szCs w:val="18"/>
              </w:rPr>
              <w:t xml:space="preserve"> </w:t>
            </w:r>
          </w:p>
        </w:tc>
      </w:tr>
    </w:tbl>
    <w:p w:rsidR="00525C75" w:rsidRPr="00525C75" w:rsidRDefault="00525C75" w:rsidP="00525C75">
      <w:pPr>
        <w:spacing w:line="288" w:lineRule="atLeast"/>
        <w:rPr>
          <w:rFonts w:ascii="Arial" w:eastAsia="Times New Roman" w:hAnsi="Arial" w:cs="Arial"/>
          <w:b/>
          <w:sz w:val="22"/>
          <w:szCs w:val="22"/>
        </w:rPr>
      </w:pPr>
      <w:r w:rsidRPr="00525C75">
        <w:rPr>
          <w:rFonts w:ascii="Arial" w:eastAsia="Times New Roman" w:hAnsi="Arial" w:cs="Arial"/>
          <w:b/>
          <w:sz w:val="22"/>
          <w:szCs w:val="22"/>
        </w:rPr>
        <w:t>Locality Map</w:t>
      </w:r>
    </w:p>
    <w:p w:rsidR="00525C75" w:rsidRPr="00525C75" w:rsidRDefault="00525C75" w:rsidP="00525C75">
      <w:pPr>
        <w:spacing w:line="288" w:lineRule="atLeast"/>
        <w:rPr>
          <w:rFonts w:ascii="Arial" w:eastAsia="Times New Roman" w:hAnsi="Arial" w:cs="Arial"/>
          <w:sz w:val="22"/>
          <w:szCs w:val="22"/>
        </w:rPr>
      </w:pPr>
      <w:r w:rsidRPr="00525C75">
        <w:rPr>
          <w:rFonts w:ascii="Arial" w:eastAsia="Times New Roman" w:hAnsi="Arial" w:cs="Arial"/>
          <w:noProof/>
          <w:sz w:val="22"/>
          <w:szCs w:val="22"/>
        </w:rPr>
        <w:lastRenderedPageBreak/>
        <w:drawing>
          <wp:inline distT="0" distB="0" distL="0" distR="0" wp14:anchorId="1A45AA8A" wp14:editId="7DAC1FEF">
            <wp:extent cx="8353425" cy="4429125"/>
            <wp:effectExtent l="0" t="0" r="9525" b="9525"/>
            <wp:docPr id="1" name="Picture 1" descr="Description: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Map"/>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8353425" cy="4429125"/>
                    </a:xfrm>
                    <a:prstGeom prst="rect">
                      <a:avLst/>
                    </a:prstGeom>
                    <a:noFill/>
                    <a:ln>
                      <a:noFill/>
                    </a:ln>
                  </pic:spPr>
                </pic:pic>
              </a:graphicData>
            </a:graphic>
          </wp:inline>
        </w:drawing>
      </w:r>
    </w:p>
    <w:p w:rsidR="005E6D86" w:rsidRDefault="00525C75" w:rsidP="00525C75">
      <w:pPr>
        <w:spacing w:line="288" w:lineRule="atLeast"/>
        <w:rPr>
          <w:rFonts w:ascii="Arial" w:eastAsia="Times New Roman" w:hAnsi="Arial" w:cs="Arial"/>
          <w:sz w:val="22"/>
          <w:szCs w:val="22"/>
        </w:rPr>
      </w:pPr>
      <w:r w:rsidRPr="00525C75">
        <w:rPr>
          <w:rFonts w:ascii="Arial" w:eastAsia="Times New Roman" w:hAnsi="Arial" w:cs="Arial"/>
          <w:sz w:val="22"/>
          <w:szCs w:val="22"/>
        </w:rPr>
        <w:br/>
      </w:r>
      <w:r w:rsidRPr="00525C75">
        <w:rPr>
          <w:rStyle w:val="Strong"/>
          <w:rFonts w:ascii="Arial" w:eastAsia="Times New Roman" w:hAnsi="Arial" w:cs="Arial"/>
          <w:sz w:val="22"/>
          <w:szCs w:val="22"/>
        </w:rPr>
        <w:t>SITE HISTORY</w:t>
      </w:r>
      <w:r w:rsidRPr="00525C75">
        <w:rPr>
          <w:rFonts w:ascii="Arial" w:eastAsia="Times New Roman" w:hAnsi="Arial" w:cs="Arial"/>
          <w:sz w:val="22"/>
          <w:szCs w:val="22"/>
        </w:rPr>
        <w:t xml:space="preserve"> </w:t>
      </w:r>
      <w:r w:rsidRPr="00525C75">
        <w:rPr>
          <w:rFonts w:ascii="Arial" w:eastAsia="Times New Roman" w:hAnsi="Arial" w:cs="Arial"/>
          <w:sz w:val="22"/>
          <w:szCs w:val="22"/>
        </w:rPr>
        <w:br/>
      </w:r>
      <w:r w:rsidR="005E6D86" w:rsidRPr="005E6D86">
        <w:rPr>
          <w:rFonts w:ascii="Arial" w:eastAsia="Times New Roman" w:hAnsi="Arial" w:cs="Arial"/>
          <w:b/>
          <w:sz w:val="22"/>
          <w:szCs w:val="22"/>
        </w:rPr>
        <w:t>Pre-lodgement Meeting (PLM2014/0151)</w:t>
      </w:r>
    </w:p>
    <w:p w:rsidR="00FA5BF9" w:rsidRDefault="005E6D86" w:rsidP="00525C75">
      <w:pPr>
        <w:spacing w:line="288" w:lineRule="atLeast"/>
        <w:rPr>
          <w:rFonts w:ascii="Arial" w:eastAsia="Times New Roman" w:hAnsi="Arial" w:cs="Arial"/>
          <w:sz w:val="22"/>
          <w:szCs w:val="22"/>
        </w:rPr>
      </w:pPr>
      <w:r>
        <w:rPr>
          <w:rFonts w:ascii="Arial" w:eastAsia="Times New Roman" w:hAnsi="Arial" w:cs="Arial"/>
          <w:sz w:val="22"/>
          <w:szCs w:val="22"/>
        </w:rPr>
        <w:t xml:space="preserve">PLM2014/0151 </w:t>
      </w:r>
      <w:r w:rsidR="00525C75" w:rsidRPr="00525C75">
        <w:rPr>
          <w:rFonts w:ascii="Arial" w:eastAsia="Times New Roman" w:hAnsi="Arial" w:cs="Arial"/>
          <w:sz w:val="22"/>
          <w:szCs w:val="22"/>
        </w:rPr>
        <w:t>for Subdivision of land (2 lots into 4 lots) was held 15 January 2015</w:t>
      </w:r>
      <w:r w:rsidR="00FA5BF9">
        <w:rPr>
          <w:rFonts w:ascii="Arial" w:eastAsia="Times New Roman" w:hAnsi="Arial" w:cs="Arial"/>
          <w:sz w:val="22"/>
          <w:szCs w:val="22"/>
        </w:rPr>
        <w:t xml:space="preserve"> (i.e. three residential lots and a residual lot). </w:t>
      </w:r>
      <w:r w:rsidR="00525C75" w:rsidRPr="00525C75">
        <w:rPr>
          <w:rFonts w:ascii="Arial" w:eastAsia="Times New Roman" w:hAnsi="Arial" w:cs="Arial"/>
          <w:sz w:val="22"/>
          <w:szCs w:val="22"/>
        </w:rPr>
        <w:t xml:space="preserve">Advice </w:t>
      </w:r>
      <w:r w:rsidR="001B6133">
        <w:rPr>
          <w:rFonts w:ascii="Arial" w:eastAsia="Times New Roman" w:hAnsi="Arial" w:cs="Arial"/>
          <w:sz w:val="22"/>
          <w:szCs w:val="22"/>
        </w:rPr>
        <w:t xml:space="preserve">was </w:t>
      </w:r>
      <w:r w:rsidR="00525C75" w:rsidRPr="00525C75">
        <w:rPr>
          <w:rFonts w:ascii="Arial" w:eastAsia="Times New Roman" w:hAnsi="Arial" w:cs="Arial"/>
          <w:sz w:val="22"/>
          <w:szCs w:val="22"/>
        </w:rPr>
        <w:t xml:space="preserve">provided that the proposed subdivision </w:t>
      </w:r>
      <w:r w:rsidR="00512E51">
        <w:rPr>
          <w:rFonts w:ascii="Arial" w:eastAsia="Times New Roman" w:hAnsi="Arial" w:cs="Arial"/>
          <w:sz w:val="22"/>
          <w:szCs w:val="22"/>
        </w:rPr>
        <w:t xml:space="preserve">should </w:t>
      </w:r>
      <w:r w:rsidR="00525C75" w:rsidRPr="00525C75">
        <w:rPr>
          <w:rFonts w:ascii="Arial" w:eastAsia="Times New Roman" w:hAnsi="Arial" w:cs="Arial"/>
          <w:sz w:val="22"/>
          <w:szCs w:val="22"/>
        </w:rPr>
        <w:t xml:space="preserve">be redesigned and a reduction in the proposed lots </w:t>
      </w:r>
      <w:r w:rsidR="00512E51">
        <w:rPr>
          <w:rFonts w:ascii="Arial" w:eastAsia="Times New Roman" w:hAnsi="Arial" w:cs="Arial"/>
          <w:sz w:val="22"/>
          <w:szCs w:val="22"/>
        </w:rPr>
        <w:t>from 4 to 3</w:t>
      </w:r>
      <w:r w:rsidR="00AE6125">
        <w:rPr>
          <w:rFonts w:ascii="Arial" w:eastAsia="Times New Roman" w:hAnsi="Arial" w:cs="Arial"/>
          <w:sz w:val="22"/>
          <w:szCs w:val="22"/>
        </w:rPr>
        <w:t xml:space="preserve"> lots</w:t>
      </w:r>
      <w:r w:rsidR="00512E51">
        <w:rPr>
          <w:rFonts w:ascii="Arial" w:eastAsia="Times New Roman" w:hAnsi="Arial" w:cs="Arial"/>
          <w:sz w:val="22"/>
          <w:szCs w:val="22"/>
        </w:rPr>
        <w:t xml:space="preserve"> should </w:t>
      </w:r>
      <w:r w:rsidR="00525C75" w:rsidRPr="00525C75">
        <w:rPr>
          <w:rFonts w:ascii="Arial" w:eastAsia="Times New Roman" w:hAnsi="Arial" w:cs="Arial"/>
          <w:sz w:val="22"/>
          <w:szCs w:val="22"/>
        </w:rPr>
        <w:t>be considered</w:t>
      </w:r>
      <w:r w:rsidR="00FA5BF9">
        <w:rPr>
          <w:rFonts w:ascii="Arial" w:eastAsia="Times New Roman" w:hAnsi="Arial" w:cs="Arial"/>
          <w:sz w:val="22"/>
          <w:szCs w:val="22"/>
        </w:rPr>
        <w:t xml:space="preserve"> (i.e. two residential lots and a residual lot).</w:t>
      </w:r>
    </w:p>
    <w:p w:rsidR="00525C75" w:rsidRPr="00525C75" w:rsidRDefault="00525C75" w:rsidP="00525C75">
      <w:pPr>
        <w:spacing w:line="288" w:lineRule="atLeast"/>
        <w:rPr>
          <w:rFonts w:ascii="Arial" w:eastAsia="Times New Roman" w:hAnsi="Arial" w:cs="Arial"/>
          <w:sz w:val="22"/>
          <w:szCs w:val="22"/>
        </w:rPr>
      </w:pPr>
      <w:r w:rsidRPr="00525C75">
        <w:rPr>
          <w:rFonts w:ascii="Arial" w:eastAsia="Times New Roman" w:hAnsi="Arial" w:cs="Arial"/>
          <w:sz w:val="22"/>
          <w:szCs w:val="22"/>
        </w:rPr>
        <w:br/>
      </w:r>
      <w:r w:rsidRPr="00525C75">
        <w:rPr>
          <w:rStyle w:val="Strong"/>
          <w:rFonts w:ascii="Arial" w:eastAsia="Times New Roman" w:hAnsi="Arial" w:cs="Arial"/>
          <w:sz w:val="22"/>
          <w:szCs w:val="22"/>
        </w:rPr>
        <w:t>Proposed Rezoning Reclassification and Redevelopment (see Attachment 1) </w:t>
      </w:r>
      <w:r w:rsidRPr="00525C75">
        <w:rPr>
          <w:rFonts w:ascii="Arial" w:eastAsia="Times New Roman" w:hAnsi="Arial" w:cs="Arial"/>
          <w:sz w:val="22"/>
          <w:szCs w:val="22"/>
        </w:rPr>
        <w:br/>
        <w:t xml:space="preserve">Council at its meeting held </w:t>
      </w:r>
      <w:r w:rsidR="001B6133">
        <w:rPr>
          <w:rFonts w:ascii="Arial" w:eastAsia="Times New Roman" w:hAnsi="Arial" w:cs="Arial"/>
          <w:sz w:val="22"/>
          <w:szCs w:val="22"/>
        </w:rPr>
        <w:t xml:space="preserve">on </w:t>
      </w:r>
      <w:r w:rsidRPr="00525C75">
        <w:rPr>
          <w:rFonts w:ascii="Arial" w:eastAsia="Times New Roman" w:hAnsi="Arial" w:cs="Arial"/>
          <w:sz w:val="22"/>
          <w:szCs w:val="22"/>
        </w:rPr>
        <w:t>11 April 2006 agreed to commence the process to reclassify and rezone the subject sites to provide a contiguous open space corridor, alleviate current legal access issues and redress historical zoning anomalies.  </w:t>
      </w:r>
      <w:r w:rsidRPr="00525C75">
        <w:rPr>
          <w:rFonts w:ascii="Arial" w:eastAsia="Times New Roman" w:hAnsi="Arial" w:cs="Arial"/>
          <w:sz w:val="22"/>
          <w:szCs w:val="22"/>
        </w:rPr>
        <w:br/>
      </w:r>
      <w:r w:rsidRPr="00525C75">
        <w:rPr>
          <w:rFonts w:ascii="Arial" w:eastAsia="Times New Roman" w:hAnsi="Arial" w:cs="Arial"/>
          <w:sz w:val="22"/>
          <w:szCs w:val="22"/>
        </w:rPr>
        <w:br/>
        <w:t xml:space="preserve">This included reclassification of Community land to Operational land to the north of the riparian zone boundary for Burnt Bridge Creek and rezoning of the same land from Public Open Space to allow for future residential development. The rezoning and reclassification of the land has since occurred (and hence this application has been lodged to develop the site).  </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PROPOSED DEVELOPMENT IN DETAIL</w:t>
      </w:r>
      <w:r w:rsidRPr="00525C75">
        <w:rPr>
          <w:rFonts w:ascii="Arial" w:eastAsia="Times New Roman" w:hAnsi="Arial" w:cs="Arial"/>
          <w:sz w:val="22"/>
          <w:szCs w:val="22"/>
        </w:rPr>
        <w:t xml:space="preserve"> </w:t>
      </w:r>
      <w:r w:rsidRPr="00525C75">
        <w:rPr>
          <w:rFonts w:ascii="Arial" w:eastAsia="Times New Roman" w:hAnsi="Arial" w:cs="Arial"/>
          <w:sz w:val="22"/>
          <w:szCs w:val="22"/>
        </w:rPr>
        <w:br/>
        <w:t>Development consent is sought for the subdivision of two (2) lots into three (3) lots and part dedication of land to Council.</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Fonts w:ascii="Arial" w:eastAsia="Times New Roman" w:hAnsi="Arial" w:cs="Arial"/>
          <w:sz w:val="22"/>
          <w:szCs w:val="22"/>
        </w:rPr>
        <w:lastRenderedPageBreak/>
        <w:t>Specifically, the development proposes the following;</w:t>
      </w:r>
      <w:r w:rsidR="009835AC">
        <w:rPr>
          <w:rFonts w:ascii="Arial" w:eastAsia="Times New Roman" w:hAnsi="Arial" w:cs="Arial"/>
          <w:sz w:val="22"/>
          <w:szCs w:val="22"/>
        </w:rPr>
        <w:br/>
      </w:r>
    </w:p>
    <w:p w:rsidR="003C6FA1" w:rsidRDefault="00525C75" w:rsidP="00E3252A">
      <w:pPr>
        <w:numPr>
          <w:ilvl w:val="0"/>
          <w:numId w:val="2"/>
        </w:numPr>
        <w:ind w:left="567" w:hanging="567"/>
        <w:rPr>
          <w:rFonts w:ascii="Arial" w:eastAsia="Times New Roman" w:hAnsi="Arial" w:cs="Arial"/>
          <w:sz w:val="22"/>
          <w:szCs w:val="22"/>
        </w:rPr>
      </w:pPr>
      <w:r w:rsidRPr="00525C75">
        <w:rPr>
          <w:rFonts w:ascii="Arial" w:eastAsia="Times New Roman" w:hAnsi="Arial" w:cs="Arial"/>
          <w:sz w:val="22"/>
          <w:szCs w:val="22"/>
        </w:rPr>
        <w:t>Subdivision of two (2) lots into three (3) lots</w:t>
      </w:r>
      <w:r w:rsidR="003C6FA1">
        <w:rPr>
          <w:rFonts w:ascii="Arial" w:eastAsia="Times New Roman" w:hAnsi="Arial" w:cs="Arial"/>
          <w:sz w:val="22"/>
          <w:szCs w:val="22"/>
        </w:rPr>
        <w:t xml:space="preserve"> of area </w:t>
      </w:r>
      <w:r w:rsidR="006D3D5D">
        <w:rPr>
          <w:rFonts w:ascii="Arial" w:eastAsia="Times New Roman" w:hAnsi="Arial" w:cs="Arial"/>
          <w:sz w:val="22"/>
          <w:szCs w:val="22"/>
        </w:rPr>
        <w:t>724m</w:t>
      </w:r>
      <w:r w:rsidR="003C6FA1" w:rsidRPr="006D3D5D">
        <w:rPr>
          <w:rFonts w:ascii="Arial" w:eastAsia="Times New Roman" w:hAnsi="Arial" w:cs="Arial"/>
          <w:sz w:val="22"/>
          <w:szCs w:val="22"/>
        </w:rPr>
        <w:t>²</w:t>
      </w:r>
      <w:r w:rsidR="003C6FA1">
        <w:rPr>
          <w:rFonts w:ascii="Arial" w:eastAsia="Times New Roman" w:hAnsi="Arial" w:cs="Arial"/>
          <w:sz w:val="22"/>
          <w:szCs w:val="22"/>
        </w:rPr>
        <w:t xml:space="preserve">, </w:t>
      </w:r>
      <w:r w:rsidR="003C6FA1" w:rsidRPr="006D3D5D">
        <w:rPr>
          <w:rFonts w:ascii="Arial" w:eastAsia="Times New Roman" w:hAnsi="Arial" w:cs="Arial"/>
          <w:sz w:val="22"/>
          <w:szCs w:val="22"/>
        </w:rPr>
        <w:t>928m² and 1359m²</w:t>
      </w:r>
      <w:r w:rsidR="003C6FA1">
        <w:rPr>
          <w:rFonts w:ascii="Arial" w:eastAsia="Times New Roman" w:hAnsi="Arial" w:cs="Arial"/>
          <w:sz w:val="22"/>
          <w:szCs w:val="22"/>
        </w:rPr>
        <w:t>;</w:t>
      </w:r>
    </w:p>
    <w:p w:rsidR="006D3D5D" w:rsidRPr="001B6133" w:rsidRDefault="001B6133" w:rsidP="00E3252A">
      <w:pPr>
        <w:pStyle w:val="ListParagraph"/>
        <w:numPr>
          <w:ilvl w:val="0"/>
          <w:numId w:val="2"/>
        </w:numPr>
        <w:tabs>
          <w:tab w:val="clear" w:pos="720"/>
          <w:tab w:val="num" w:pos="1134"/>
        </w:tabs>
        <w:ind w:left="567" w:hanging="567"/>
        <w:rPr>
          <w:rFonts w:ascii="Arial" w:eastAsia="Times New Roman" w:hAnsi="Arial" w:cs="Arial"/>
          <w:sz w:val="22"/>
          <w:szCs w:val="22"/>
        </w:rPr>
      </w:pPr>
      <w:r w:rsidRPr="001B6133">
        <w:rPr>
          <w:rFonts w:ascii="Arial" w:eastAsia="Times New Roman" w:hAnsi="Arial" w:cs="Arial"/>
          <w:sz w:val="22"/>
          <w:szCs w:val="22"/>
        </w:rPr>
        <w:t xml:space="preserve">Provision of a strip of </w:t>
      </w:r>
      <w:r w:rsidR="00525C75" w:rsidRPr="001B6133">
        <w:rPr>
          <w:rFonts w:ascii="Arial" w:eastAsia="Times New Roman" w:hAnsi="Arial" w:cs="Arial"/>
          <w:sz w:val="22"/>
          <w:szCs w:val="22"/>
        </w:rPr>
        <w:t xml:space="preserve">RE1 Public Recreation zoned land to </w:t>
      </w:r>
      <w:r w:rsidRPr="001B6133">
        <w:rPr>
          <w:rFonts w:ascii="Arial" w:eastAsia="Times New Roman" w:hAnsi="Arial" w:cs="Arial"/>
          <w:sz w:val="22"/>
          <w:szCs w:val="22"/>
        </w:rPr>
        <w:t xml:space="preserve">remain in </w:t>
      </w:r>
      <w:r w:rsidR="00525C75" w:rsidRPr="001B6133">
        <w:rPr>
          <w:rFonts w:ascii="Arial" w:eastAsia="Times New Roman" w:hAnsi="Arial" w:cs="Arial"/>
          <w:sz w:val="22"/>
          <w:szCs w:val="22"/>
        </w:rPr>
        <w:t>Council</w:t>
      </w:r>
      <w:r w:rsidRPr="001B6133">
        <w:rPr>
          <w:rFonts w:ascii="Arial" w:eastAsia="Times New Roman" w:hAnsi="Arial" w:cs="Arial"/>
          <w:sz w:val="22"/>
          <w:szCs w:val="22"/>
        </w:rPr>
        <w:t xml:space="preserve"> ownership (992m²) via boundary adjustment;</w:t>
      </w:r>
    </w:p>
    <w:p w:rsidR="00922196" w:rsidRDefault="00525C75" w:rsidP="00E3252A">
      <w:pPr>
        <w:numPr>
          <w:ilvl w:val="0"/>
          <w:numId w:val="2"/>
        </w:numPr>
        <w:ind w:left="567" w:hanging="567"/>
        <w:rPr>
          <w:rFonts w:ascii="Arial" w:eastAsia="Times New Roman" w:hAnsi="Arial" w:cs="Arial"/>
          <w:sz w:val="22"/>
          <w:szCs w:val="22"/>
        </w:rPr>
      </w:pPr>
      <w:r w:rsidRPr="00525C75">
        <w:rPr>
          <w:rFonts w:ascii="Arial" w:eastAsia="Times New Roman" w:hAnsi="Arial" w:cs="Arial"/>
          <w:sz w:val="22"/>
          <w:szCs w:val="22"/>
        </w:rPr>
        <w:t xml:space="preserve">New driveway, generally over existing driveway (within proposed Lot 1) and </w:t>
      </w:r>
      <w:r w:rsidR="00922196">
        <w:rPr>
          <w:rFonts w:ascii="Arial" w:eastAsia="Times New Roman" w:hAnsi="Arial" w:cs="Arial"/>
          <w:sz w:val="22"/>
          <w:szCs w:val="22"/>
        </w:rPr>
        <w:t xml:space="preserve">  </w:t>
      </w:r>
    </w:p>
    <w:p w:rsidR="00525C75" w:rsidRPr="00525C75" w:rsidRDefault="00525C75" w:rsidP="00E3252A">
      <w:pPr>
        <w:ind w:left="567"/>
        <w:rPr>
          <w:rFonts w:ascii="Arial" w:eastAsia="Times New Roman" w:hAnsi="Arial" w:cs="Arial"/>
          <w:sz w:val="22"/>
          <w:szCs w:val="22"/>
        </w:rPr>
      </w:pPr>
      <w:r w:rsidRPr="00525C75">
        <w:rPr>
          <w:rFonts w:ascii="Arial" w:eastAsia="Times New Roman" w:hAnsi="Arial" w:cs="Arial"/>
          <w:sz w:val="22"/>
          <w:szCs w:val="22"/>
        </w:rPr>
        <w:t>provision of rights of carriageway (ROW) for access to proposed Lot 2 and 3; </w:t>
      </w:r>
    </w:p>
    <w:p w:rsidR="00525C75" w:rsidRPr="00525C75" w:rsidRDefault="00525C75" w:rsidP="00E3252A">
      <w:pPr>
        <w:numPr>
          <w:ilvl w:val="0"/>
          <w:numId w:val="2"/>
        </w:numPr>
        <w:ind w:left="567" w:hanging="567"/>
        <w:rPr>
          <w:rFonts w:ascii="Arial" w:eastAsia="Times New Roman" w:hAnsi="Arial" w:cs="Arial"/>
          <w:sz w:val="22"/>
          <w:szCs w:val="22"/>
        </w:rPr>
      </w:pPr>
      <w:r w:rsidRPr="00525C75">
        <w:rPr>
          <w:rFonts w:ascii="Arial" w:eastAsia="Times New Roman" w:hAnsi="Arial" w:cs="Arial"/>
          <w:sz w:val="22"/>
          <w:szCs w:val="22"/>
        </w:rPr>
        <w:t>Removal of five (5) trees for the subdivision works; and </w:t>
      </w:r>
    </w:p>
    <w:p w:rsidR="00922196" w:rsidRDefault="00525C75" w:rsidP="00E3252A">
      <w:pPr>
        <w:numPr>
          <w:ilvl w:val="0"/>
          <w:numId w:val="2"/>
        </w:numPr>
        <w:ind w:left="567" w:hanging="567"/>
        <w:rPr>
          <w:rFonts w:ascii="Arial" w:eastAsia="Times New Roman" w:hAnsi="Arial" w:cs="Arial"/>
          <w:sz w:val="22"/>
          <w:szCs w:val="22"/>
        </w:rPr>
      </w:pPr>
      <w:r w:rsidRPr="00525C75">
        <w:rPr>
          <w:rFonts w:ascii="Arial" w:eastAsia="Times New Roman" w:hAnsi="Arial" w:cs="Arial"/>
          <w:sz w:val="22"/>
          <w:szCs w:val="22"/>
        </w:rPr>
        <w:t xml:space="preserve">Council pipeline realignment design to Burnt Bridge and interallotment drainage </w:t>
      </w:r>
      <w:r w:rsidR="00922196">
        <w:rPr>
          <w:rFonts w:ascii="Arial" w:eastAsia="Times New Roman" w:hAnsi="Arial" w:cs="Arial"/>
          <w:sz w:val="22"/>
          <w:szCs w:val="22"/>
        </w:rPr>
        <w:t xml:space="preserve"> </w:t>
      </w:r>
    </w:p>
    <w:p w:rsidR="00525C75" w:rsidRDefault="00922196" w:rsidP="00E3252A">
      <w:pPr>
        <w:ind w:left="567" w:hanging="567"/>
        <w:rPr>
          <w:rFonts w:ascii="Arial" w:eastAsia="Times New Roman" w:hAnsi="Arial" w:cs="Arial"/>
          <w:sz w:val="22"/>
          <w:szCs w:val="22"/>
        </w:rPr>
      </w:pPr>
      <w:r>
        <w:rPr>
          <w:rFonts w:ascii="Arial" w:eastAsia="Times New Roman" w:hAnsi="Arial" w:cs="Arial"/>
          <w:sz w:val="22"/>
          <w:szCs w:val="22"/>
        </w:rPr>
        <w:t xml:space="preserve"> </w:t>
      </w:r>
      <w:r w:rsidR="00E3252A">
        <w:rPr>
          <w:rFonts w:ascii="Arial" w:eastAsia="Times New Roman" w:hAnsi="Arial" w:cs="Arial"/>
          <w:sz w:val="22"/>
          <w:szCs w:val="22"/>
        </w:rPr>
        <w:tab/>
      </w:r>
      <w:r w:rsidR="00525C75" w:rsidRPr="00525C75">
        <w:rPr>
          <w:rFonts w:ascii="Arial" w:eastAsia="Times New Roman" w:hAnsi="Arial" w:cs="Arial"/>
          <w:sz w:val="22"/>
          <w:szCs w:val="22"/>
        </w:rPr>
        <w:t>system for all lots to drain to on-site detention basin. </w:t>
      </w:r>
      <w:r w:rsidR="009835AC">
        <w:rPr>
          <w:rFonts w:ascii="Arial" w:eastAsia="Times New Roman" w:hAnsi="Arial" w:cs="Arial"/>
          <w:sz w:val="22"/>
          <w:szCs w:val="22"/>
        </w:rPr>
        <w:br/>
      </w:r>
    </w:p>
    <w:p w:rsidR="00525C75" w:rsidRPr="00525C75" w:rsidRDefault="00525C75" w:rsidP="00525C75">
      <w:pPr>
        <w:spacing w:line="288" w:lineRule="atLeast"/>
        <w:rPr>
          <w:rFonts w:ascii="Arial" w:eastAsia="Times New Roman" w:hAnsi="Arial" w:cs="Arial"/>
          <w:sz w:val="22"/>
          <w:szCs w:val="22"/>
        </w:rPr>
      </w:pPr>
      <w:r w:rsidRPr="00525C75">
        <w:rPr>
          <w:rFonts w:ascii="Arial" w:eastAsia="Times New Roman" w:hAnsi="Arial" w:cs="Arial"/>
          <w:sz w:val="22"/>
          <w:szCs w:val="22"/>
        </w:rPr>
        <w:t xml:space="preserve">In consideration of the application a review of (but not limited) documents as provided by the applicant in support of the application was taken into account detail provided within Attachment A. </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ENVIRONMENTAL PLANNING AND ASSESSMENT ACT, 1979 (EPAA)</w:t>
      </w:r>
      <w:r w:rsidRPr="00525C75">
        <w:rPr>
          <w:rFonts w:ascii="Arial" w:eastAsia="Times New Roman" w:hAnsi="Arial" w:cs="Arial"/>
          <w:sz w:val="22"/>
          <w:szCs w:val="22"/>
        </w:rPr>
        <w:br/>
        <w:t xml:space="preserve">The relevant matters for consideration under the Environmental Planning and Assessment Act, 1979, are: </w:t>
      </w:r>
    </w:p>
    <w:tbl>
      <w:tblPr>
        <w:tblW w:w="0" w:type="auto"/>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370"/>
        <w:gridCol w:w="6716"/>
      </w:tblGrid>
      <w:tr w:rsidR="00525C75" w:rsidRPr="00525C75" w:rsidTr="00922196">
        <w:trPr>
          <w:tblHeader/>
        </w:trPr>
        <w:tc>
          <w:tcPr>
            <w:tcW w:w="4812" w:type="dxa"/>
            <w:tcBorders>
              <w:top w:val="single" w:sz="6" w:space="0" w:color="000000"/>
              <w:left w:val="single" w:sz="6" w:space="0" w:color="000000"/>
              <w:bottom w:val="single" w:sz="6" w:space="0" w:color="000000"/>
              <w:right w:val="single" w:sz="6" w:space="0" w:color="000000"/>
            </w:tcBorders>
            <w:shd w:val="clear" w:color="auto" w:fill="E6E6E6"/>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22"/>
                <w:szCs w:val="22"/>
              </w:rPr>
            </w:pPr>
            <w:r w:rsidRPr="00525C75">
              <w:rPr>
                <w:rStyle w:val="Strong"/>
                <w:rFonts w:ascii="Arial" w:eastAsia="Times New Roman" w:hAnsi="Arial" w:cs="Arial"/>
                <w:color w:val="000000"/>
                <w:sz w:val="22"/>
                <w:szCs w:val="22"/>
              </w:rPr>
              <w:t>Section 79C 'Matters for Consideration'</w:t>
            </w:r>
            <w:r w:rsidRPr="00525C75">
              <w:rPr>
                <w:rFonts w:ascii="Arial" w:eastAsia="Times New Roman" w:hAnsi="Arial" w:cs="Arial"/>
                <w:color w:val="000000"/>
                <w:sz w:val="22"/>
                <w:szCs w:val="22"/>
              </w:rPr>
              <w:t xml:space="preserve"> </w:t>
            </w:r>
          </w:p>
        </w:tc>
        <w:tc>
          <w:tcPr>
            <w:tcW w:w="23417" w:type="dxa"/>
            <w:tcBorders>
              <w:top w:val="single" w:sz="6" w:space="0" w:color="000000"/>
              <w:left w:val="single" w:sz="6" w:space="0" w:color="000000"/>
              <w:bottom w:val="single" w:sz="6" w:space="0" w:color="000000"/>
              <w:right w:val="single" w:sz="6" w:space="0" w:color="000000"/>
            </w:tcBorders>
            <w:shd w:val="clear" w:color="auto" w:fill="E6E6E6"/>
            <w:tcMar>
              <w:top w:w="30" w:type="dxa"/>
              <w:left w:w="30" w:type="dxa"/>
              <w:bottom w:w="30" w:type="dxa"/>
              <w:right w:w="30" w:type="dxa"/>
            </w:tcMar>
            <w:hideMark/>
          </w:tcPr>
          <w:p w:rsidR="00525C75" w:rsidRPr="00525C75" w:rsidRDefault="00525C75" w:rsidP="00F24320">
            <w:pPr>
              <w:spacing w:line="288" w:lineRule="atLeast"/>
              <w:jc w:val="center"/>
              <w:rPr>
                <w:rFonts w:ascii="Arial" w:eastAsia="Times New Roman" w:hAnsi="Arial" w:cs="Arial"/>
                <w:sz w:val="22"/>
                <w:szCs w:val="22"/>
              </w:rPr>
            </w:pPr>
            <w:r w:rsidRPr="00525C75">
              <w:rPr>
                <w:rStyle w:val="Strong"/>
                <w:rFonts w:ascii="Arial" w:eastAsia="Times New Roman" w:hAnsi="Arial" w:cs="Arial"/>
                <w:color w:val="000000"/>
                <w:sz w:val="22"/>
                <w:szCs w:val="22"/>
              </w:rPr>
              <w:t>Comments</w:t>
            </w:r>
          </w:p>
        </w:tc>
      </w:tr>
      <w:tr w:rsidR="00525C75" w:rsidRPr="00525C75" w:rsidTr="00922196">
        <w:tc>
          <w:tcPr>
            <w:tcW w:w="4812"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Section 79C (1) (a)(i) – Provisions of any environmental planning instrument </w:t>
            </w:r>
          </w:p>
        </w:tc>
        <w:tc>
          <w:tcPr>
            <w:tcW w:w="2341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See discussion on “Environmental Planning Instruments” in this report.</w:t>
            </w:r>
          </w:p>
        </w:tc>
      </w:tr>
      <w:tr w:rsidR="00525C75" w:rsidRPr="00525C75" w:rsidTr="00922196">
        <w:tc>
          <w:tcPr>
            <w:tcW w:w="4812"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Section 79C (1) (a)(ii) – Provisions of any draft environmental planning instrument </w:t>
            </w:r>
          </w:p>
        </w:tc>
        <w:tc>
          <w:tcPr>
            <w:tcW w:w="2341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None applicable.</w:t>
            </w:r>
          </w:p>
        </w:tc>
      </w:tr>
      <w:tr w:rsidR="00525C75" w:rsidRPr="00525C75" w:rsidTr="00922196">
        <w:tc>
          <w:tcPr>
            <w:tcW w:w="4812"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Section 79C (1) (a)(iii) – Provisions of any development control plan</w:t>
            </w:r>
          </w:p>
        </w:tc>
        <w:tc>
          <w:tcPr>
            <w:tcW w:w="2341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Warringah Development Control Plan applies to this proposal.  </w:t>
            </w:r>
          </w:p>
        </w:tc>
      </w:tr>
      <w:tr w:rsidR="00525C75" w:rsidRPr="00525C75" w:rsidTr="00922196">
        <w:tc>
          <w:tcPr>
            <w:tcW w:w="4812"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Section 79C (1) (a)(iiia) – Provisions of any planning agreement </w:t>
            </w:r>
          </w:p>
        </w:tc>
        <w:tc>
          <w:tcPr>
            <w:tcW w:w="2341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None applicable.</w:t>
            </w:r>
          </w:p>
        </w:tc>
      </w:tr>
      <w:tr w:rsidR="00525C75" w:rsidRPr="00525C75" w:rsidTr="00922196">
        <w:tc>
          <w:tcPr>
            <w:tcW w:w="4812"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Section 79C (1) (a)(iv) – Provisions of the Environmental Planning and Assessment Regulation 2000 (EP&amp;A Regulation 2000)  </w:t>
            </w:r>
          </w:p>
        </w:tc>
        <w:tc>
          <w:tcPr>
            <w:tcW w:w="2341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u w:val="single"/>
              </w:rPr>
              <w:t>Division 8A</w:t>
            </w:r>
            <w:r w:rsidRPr="00525C75">
              <w:rPr>
                <w:rFonts w:ascii="Arial" w:eastAsia="Times New Roman" w:hAnsi="Arial" w:cs="Arial"/>
                <w:color w:val="000000"/>
                <w:sz w:val="18"/>
                <w:szCs w:val="18"/>
              </w:rPr>
              <w:t xml:space="preserve"> of the EP&amp;A Regulation 2000 requires the consent authority to consider "Prescribed conditions" of development consent. These matters have been addressed via a condition of consent.</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u w:val="single"/>
              </w:rPr>
              <w:t>Clause 50(1A)</w:t>
            </w:r>
            <w:r w:rsidRPr="00525C75">
              <w:rPr>
                <w:rFonts w:ascii="Arial" w:eastAsia="Times New Roman" w:hAnsi="Arial" w:cs="Arial"/>
                <w:color w:val="000000"/>
                <w:sz w:val="18"/>
                <w:szCs w:val="18"/>
              </w:rPr>
              <w:t xml:space="preserve"> of the EP&amp;A Regulation 2000 requires the submission of a design verification certificate from the building designer at lodgement of the development application. This clause is not relevant to this application.</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u w:val="single"/>
              </w:rPr>
              <w:t>Clauses 54 and 109</w:t>
            </w:r>
            <w:r w:rsidRPr="00525C75">
              <w:rPr>
                <w:rFonts w:ascii="Arial" w:eastAsia="Times New Roman" w:hAnsi="Arial" w:cs="Arial"/>
                <w:color w:val="000000"/>
                <w:sz w:val="18"/>
                <w:szCs w:val="18"/>
              </w:rPr>
              <w:t xml:space="preserve"> of the EP&amp;A Regulation 2000, Council requested additional information and has therefore considered the number of days taken in this assessment in light of this clause within the Regulations.  No additional information was requested.</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lastRenderedPageBreak/>
              <w:t>However, an additional subdivision plan was receiv</w:t>
            </w:r>
            <w:r w:rsidR="00BA37F2">
              <w:rPr>
                <w:rFonts w:ascii="Arial" w:eastAsia="Times New Roman" w:hAnsi="Arial" w:cs="Arial"/>
                <w:color w:val="000000"/>
                <w:sz w:val="18"/>
                <w:szCs w:val="18"/>
              </w:rPr>
              <w:t>ed by Council which detail</w:t>
            </w:r>
            <w:r w:rsidR="008E1165">
              <w:rPr>
                <w:rFonts w:ascii="Arial" w:eastAsia="Times New Roman" w:hAnsi="Arial" w:cs="Arial"/>
                <w:color w:val="000000"/>
                <w:sz w:val="18"/>
                <w:szCs w:val="18"/>
              </w:rPr>
              <w:t>s</w:t>
            </w:r>
            <w:r w:rsidR="00BA37F2">
              <w:rPr>
                <w:rFonts w:ascii="Arial" w:eastAsia="Times New Roman" w:hAnsi="Arial" w:cs="Arial"/>
                <w:color w:val="000000"/>
                <w:sz w:val="18"/>
                <w:szCs w:val="18"/>
              </w:rPr>
              <w:t xml:space="preserve"> </w:t>
            </w:r>
            <w:r w:rsidRPr="00525C75">
              <w:rPr>
                <w:rFonts w:ascii="Arial" w:eastAsia="Times New Roman" w:hAnsi="Arial" w:cs="Arial"/>
                <w:color w:val="000000"/>
                <w:sz w:val="18"/>
                <w:szCs w:val="18"/>
              </w:rPr>
              <w:t>the</w:t>
            </w:r>
            <w:r w:rsidR="006371B9">
              <w:rPr>
                <w:rFonts w:ascii="Arial" w:eastAsia="Times New Roman" w:hAnsi="Arial" w:cs="Arial"/>
                <w:color w:val="000000"/>
                <w:sz w:val="18"/>
                <w:szCs w:val="18"/>
              </w:rPr>
              <w:t xml:space="preserve"> </w:t>
            </w:r>
            <w:r w:rsidR="00B217F9">
              <w:rPr>
                <w:rFonts w:ascii="Arial" w:eastAsia="Times New Roman" w:hAnsi="Arial" w:cs="Arial"/>
                <w:color w:val="000000"/>
                <w:sz w:val="18"/>
                <w:szCs w:val="18"/>
              </w:rPr>
              <w:t xml:space="preserve">land (i.e. </w:t>
            </w:r>
            <w:r w:rsidR="00E843A9">
              <w:rPr>
                <w:rFonts w:ascii="Arial" w:eastAsia="Times New Roman" w:hAnsi="Arial" w:cs="Arial"/>
                <w:color w:val="000000"/>
                <w:sz w:val="18"/>
                <w:szCs w:val="18"/>
              </w:rPr>
              <w:t xml:space="preserve">residual </w:t>
            </w:r>
            <w:r w:rsidR="006371B9">
              <w:rPr>
                <w:rFonts w:ascii="Arial" w:eastAsia="Times New Roman" w:hAnsi="Arial" w:cs="Arial"/>
                <w:color w:val="000000"/>
                <w:sz w:val="18"/>
                <w:szCs w:val="18"/>
              </w:rPr>
              <w:t>RE1 Public Recreation land</w:t>
            </w:r>
            <w:r w:rsidR="00B217F9">
              <w:rPr>
                <w:rFonts w:ascii="Arial" w:eastAsia="Times New Roman" w:hAnsi="Arial" w:cs="Arial"/>
                <w:color w:val="000000"/>
                <w:sz w:val="18"/>
                <w:szCs w:val="18"/>
              </w:rPr>
              <w:t xml:space="preserve">) </w:t>
            </w:r>
            <w:r w:rsidRPr="00525C75">
              <w:rPr>
                <w:rFonts w:ascii="Arial" w:eastAsia="Times New Roman" w:hAnsi="Arial" w:cs="Arial"/>
                <w:color w:val="000000"/>
                <w:sz w:val="18"/>
                <w:szCs w:val="18"/>
              </w:rPr>
              <w:t>to</w:t>
            </w:r>
            <w:r w:rsidR="006371B9">
              <w:rPr>
                <w:rFonts w:ascii="Arial" w:eastAsia="Times New Roman" w:hAnsi="Arial" w:cs="Arial"/>
                <w:color w:val="000000"/>
                <w:sz w:val="18"/>
                <w:szCs w:val="18"/>
              </w:rPr>
              <w:t xml:space="preserve"> </w:t>
            </w:r>
            <w:r w:rsidRPr="00525C75">
              <w:rPr>
                <w:rFonts w:ascii="Arial" w:eastAsia="Times New Roman" w:hAnsi="Arial" w:cs="Arial"/>
                <w:color w:val="000000"/>
                <w:sz w:val="18"/>
                <w:szCs w:val="18"/>
              </w:rPr>
              <w:t xml:space="preserve">be dedicated </w:t>
            </w:r>
            <w:r w:rsidR="006371B9">
              <w:rPr>
                <w:rFonts w:ascii="Arial" w:eastAsia="Times New Roman" w:hAnsi="Arial" w:cs="Arial"/>
                <w:color w:val="000000"/>
                <w:sz w:val="18"/>
                <w:szCs w:val="18"/>
              </w:rPr>
              <w:t>to</w:t>
            </w:r>
            <w:r w:rsidR="008E1165">
              <w:rPr>
                <w:rFonts w:ascii="Arial" w:eastAsia="Times New Roman" w:hAnsi="Arial" w:cs="Arial"/>
                <w:color w:val="000000"/>
                <w:sz w:val="18"/>
                <w:szCs w:val="18"/>
              </w:rPr>
              <w:t xml:space="preserve"> </w:t>
            </w:r>
            <w:r w:rsidR="002364AA">
              <w:rPr>
                <w:rFonts w:ascii="Arial" w:eastAsia="Times New Roman" w:hAnsi="Arial" w:cs="Arial"/>
                <w:color w:val="000000"/>
                <w:sz w:val="18"/>
                <w:szCs w:val="18"/>
              </w:rPr>
              <w:t xml:space="preserve">the </w:t>
            </w:r>
            <w:r w:rsidR="006371B9">
              <w:rPr>
                <w:rFonts w:ascii="Arial" w:eastAsia="Times New Roman" w:hAnsi="Arial" w:cs="Arial"/>
                <w:color w:val="000000"/>
                <w:sz w:val="18"/>
                <w:szCs w:val="18"/>
              </w:rPr>
              <w:t>existing r</w:t>
            </w:r>
            <w:r w:rsidR="008E1165">
              <w:rPr>
                <w:rFonts w:ascii="Arial" w:eastAsia="Times New Roman" w:hAnsi="Arial" w:cs="Arial"/>
                <w:color w:val="000000"/>
                <w:sz w:val="18"/>
                <w:szCs w:val="18"/>
              </w:rPr>
              <w:t>iparian zone</w:t>
            </w:r>
            <w:r w:rsidR="006371B9">
              <w:rPr>
                <w:rFonts w:ascii="Arial" w:eastAsia="Times New Roman" w:hAnsi="Arial" w:cs="Arial"/>
                <w:color w:val="000000"/>
                <w:sz w:val="18"/>
                <w:szCs w:val="18"/>
              </w:rPr>
              <w:t xml:space="preserve"> (992sqm) as part of the </w:t>
            </w:r>
            <w:r w:rsidRPr="00525C75">
              <w:rPr>
                <w:rFonts w:ascii="Arial" w:eastAsia="Times New Roman" w:hAnsi="Arial" w:cs="Arial"/>
                <w:color w:val="000000"/>
                <w:sz w:val="18"/>
                <w:szCs w:val="18"/>
              </w:rPr>
              <w:t>subdivision. </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u w:val="single"/>
              </w:rPr>
              <w:t>Clause 92</w:t>
            </w:r>
            <w:r w:rsidRPr="00525C75">
              <w:rPr>
                <w:rFonts w:ascii="Arial" w:eastAsia="Times New Roman" w:hAnsi="Arial" w:cs="Arial"/>
                <w:color w:val="000000"/>
                <w:sz w:val="18"/>
                <w:szCs w:val="18"/>
              </w:rPr>
              <w:t xml:space="preserve"> of the EP&amp;A Regulation 2000 requires the consent authority to consider AS 2601 - 1991: The Demolition of Structures. This clause is not relevant to this application.</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u w:val="single"/>
              </w:rPr>
              <w:t>Clauses 93 and/or 94</w:t>
            </w:r>
            <w:r w:rsidRPr="00525C75">
              <w:rPr>
                <w:rFonts w:ascii="Arial" w:eastAsia="Times New Roman" w:hAnsi="Arial" w:cs="Arial"/>
                <w:color w:val="000000"/>
                <w:sz w:val="18"/>
                <w:szCs w:val="18"/>
              </w:rPr>
              <w:t xml:space="preserve"> of the EP&amp;A Regulation 2000 requires the consent authority to consider the upgrading of a building (including fire safety upgrade of development). This clause is not relevant to this application.</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u w:val="single"/>
              </w:rPr>
              <w:t>Clause 98</w:t>
            </w:r>
            <w:r w:rsidRPr="00525C75">
              <w:rPr>
                <w:rFonts w:ascii="Arial" w:eastAsia="Times New Roman" w:hAnsi="Arial" w:cs="Arial"/>
                <w:color w:val="000000"/>
                <w:sz w:val="18"/>
                <w:szCs w:val="18"/>
              </w:rPr>
              <w:t xml:space="preserve"> of the EP&amp;A Regulation 2000 requires the consent authority to consider insurance requirements under the Home Building Act 1989. This matter has been addressed via a condition of consent. </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u w:val="single"/>
              </w:rPr>
              <w:t>Clause 98</w:t>
            </w:r>
            <w:r w:rsidRPr="00525C75">
              <w:rPr>
                <w:rFonts w:ascii="Arial" w:eastAsia="Times New Roman" w:hAnsi="Arial" w:cs="Arial"/>
                <w:color w:val="000000"/>
                <w:sz w:val="18"/>
                <w:szCs w:val="18"/>
              </w:rPr>
              <w:t xml:space="preserve"> of the EP&amp;A Regulation 2000 requires the consent authority to consider the provisions of the Building Code of Australia (BCA). This matter has been addressed via a condition of consent. </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u w:val="single"/>
              </w:rPr>
              <w:t>Clause 143A</w:t>
            </w:r>
            <w:r w:rsidRPr="00525C75">
              <w:rPr>
                <w:rFonts w:ascii="Arial" w:eastAsia="Times New Roman" w:hAnsi="Arial" w:cs="Arial"/>
                <w:color w:val="000000"/>
                <w:sz w:val="18"/>
                <w:szCs w:val="18"/>
              </w:rPr>
              <w:t xml:space="preserve"> of the EP&amp;A Regulation 2000 requires the submission of a design verification certificate from the building designer prior to the issue of a Construction Certificate. This clause is not relevant to this application.</w:t>
            </w:r>
          </w:p>
        </w:tc>
      </w:tr>
      <w:tr w:rsidR="00525C75" w:rsidRPr="00525C75" w:rsidTr="00922196">
        <w:tc>
          <w:tcPr>
            <w:tcW w:w="4812"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lastRenderedPageBreak/>
              <w:t>Section 79C (1) (b) – the likely impacts of the development, including environmental impacts on the natural and built environment and social and economic impacts in the locality</w:t>
            </w:r>
          </w:p>
        </w:tc>
        <w:tc>
          <w:tcPr>
            <w:tcW w:w="2341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(i)   The environmental impacts of the proposed development on the natural and built environment are addressed under the Warringah Development Control Plan section in this report.</w:t>
            </w:r>
            <w:r w:rsidRPr="00525C75">
              <w:rPr>
                <w:rFonts w:ascii="Arial" w:eastAsia="Times New Roman" w:hAnsi="Arial" w:cs="Arial"/>
                <w:color w:val="000000"/>
                <w:sz w:val="18"/>
                <w:szCs w:val="18"/>
              </w:rPr>
              <w:br/>
              <w:t>(ii)   The proposed development will not have a detrimental social impact in the locality considering the character of the proposal.</w:t>
            </w:r>
            <w:r w:rsidRPr="00525C75">
              <w:rPr>
                <w:rFonts w:ascii="Arial" w:eastAsia="Times New Roman" w:hAnsi="Arial" w:cs="Arial"/>
                <w:color w:val="000000"/>
                <w:sz w:val="18"/>
                <w:szCs w:val="18"/>
              </w:rPr>
              <w:br/>
              <w:t xml:space="preserve">(iii)  The proposed development will not have a detrimental economic impact on the locality considering the nature of the existing and proposed land use. </w:t>
            </w:r>
          </w:p>
        </w:tc>
      </w:tr>
      <w:tr w:rsidR="00525C75" w:rsidRPr="00525C75" w:rsidTr="00922196">
        <w:tc>
          <w:tcPr>
            <w:tcW w:w="4812"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Section 79C (1) (c) – the suitability of the site for the development </w:t>
            </w:r>
          </w:p>
        </w:tc>
        <w:tc>
          <w:tcPr>
            <w:tcW w:w="2341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42AF7">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The site is considered suitab</w:t>
            </w:r>
            <w:r w:rsidR="005640FA">
              <w:rPr>
                <w:rFonts w:ascii="Arial" w:eastAsia="Times New Roman" w:hAnsi="Arial" w:cs="Arial"/>
                <w:color w:val="000000"/>
                <w:sz w:val="18"/>
                <w:szCs w:val="18"/>
              </w:rPr>
              <w:t>le for the proposed development as the three (3) residential lots can</w:t>
            </w:r>
            <w:r w:rsidR="00A62A95">
              <w:rPr>
                <w:rFonts w:ascii="Arial" w:eastAsia="Times New Roman" w:hAnsi="Arial" w:cs="Arial"/>
                <w:color w:val="000000"/>
                <w:sz w:val="18"/>
                <w:szCs w:val="18"/>
              </w:rPr>
              <w:t xml:space="preserve"> each</w:t>
            </w:r>
            <w:r w:rsidR="005640FA">
              <w:rPr>
                <w:rFonts w:ascii="Arial" w:eastAsia="Times New Roman" w:hAnsi="Arial" w:cs="Arial"/>
                <w:color w:val="000000"/>
                <w:sz w:val="18"/>
                <w:szCs w:val="18"/>
              </w:rPr>
              <w:t xml:space="preserve"> </w:t>
            </w:r>
            <w:r w:rsidR="008E1165">
              <w:rPr>
                <w:rFonts w:ascii="Arial" w:eastAsia="Times New Roman" w:hAnsi="Arial" w:cs="Arial"/>
                <w:color w:val="000000"/>
                <w:sz w:val="18"/>
                <w:szCs w:val="18"/>
              </w:rPr>
              <w:t>accommodate</w:t>
            </w:r>
            <w:r w:rsidR="005640FA">
              <w:rPr>
                <w:rFonts w:ascii="Arial" w:eastAsia="Times New Roman" w:hAnsi="Arial" w:cs="Arial"/>
                <w:color w:val="000000"/>
                <w:sz w:val="18"/>
                <w:szCs w:val="18"/>
              </w:rPr>
              <w:t xml:space="preserve"> a dwelling, provide access and associated infrastructure whilst protecting trees and the </w:t>
            </w:r>
            <w:r w:rsidR="008E1165">
              <w:rPr>
                <w:rFonts w:ascii="Arial" w:eastAsia="Times New Roman" w:hAnsi="Arial" w:cs="Arial"/>
                <w:color w:val="000000"/>
                <w:sz w:val="18"/>
                <w:szCs w:val="18"/>
              </w:rPr>
              <w:t>creek (w</w:t>
            </w:r>
            <w:r w:rsidR="008E1165" w:rsidRPr="008E1165">
              <w:rPr>
                <w:rFonts w:ascii="Arial" w:eastAsia="Times New Roman" w:hAnsi="Arial" w:cs="Arial"/>
                <w:color w:val="000000"/>
                <w:sz w:val="18"/>
                <w:szCs w:val="18"/>
              </w:rPr>
              <w:t xml:space="preserve">aterways and </w:t>
            </w:r>
            <w:r w:rsidR="008E1165">
              <w:rPr>
                <w:rFonts w:ascii="Arial" w:eastAsia="Times New Roman" w:hAnsi="Arial" w:cs="Arial"/>
                <w:color w:val="000000"/>
                <w:sz w:val="18"/>
                <w:szCs w:val="18"/>
              </w:rPr>
              <w:t>r</w:t>
            </w:r>
            <w:r w:rsidR="008E1165" w:rsidRPr="008E1165">
              <w:rPr>
                <w:rFonts w:ascii="Arial" w:eastAsia="Times New Roman" w:hAnsi="Arial" w:cs="Arial"/>
                <w:color w:val="000000"/>
                <w:sz w:val="18"/>
                <w:szCs w:val="18"/>
              </w:rPr>
              <w:t xml:space="preserve">iparian </w:t>
            </w:r>
            <w:r w:rsidR="00642AF7">
              <w:rPr>
                <w:rFonts w:ascii="Arial" w:eastAsia="Times New Roman" w:hAnsi="Arial" w:cs="Arial"/>
                <w:color w:val="000000"/>
                <w:sz w:val="18"/>
                <w:szCs w:val="18"/>
              </w:rPr>
              <w:t>l</w:t>
            </w:r>
            <w:r w:rsidR="008E1165" w:rsidRPr="008E1165">
              <w:rPr>
                <w:rFonts w:ascii="Arial" w:eastAsia="Times New Roman" w:hAnsi="Arial" w:cs="Arial"/>
                <w:color w:val="000000"/>
                <w:sz w:val="18"/>
                <w:szCs w:val="18"/>
              </w:rPr>
              <w:t>and</w:t>
            </w:r>
            <w:r w:rsidR="008E1165">
              <w:rPr>
                <w:rFonts w:ascii="Arial" w:eastAsia="Times New Roman" w:hAnsi="Arial" w:cs="Arial"/>
                <w:color w:val="000000"/>
                <w:sz w:val="18"/>
                <w:szCs w:val="18"/>
              </w:rPr>
              <w:t>)</w:t>
            </w:r>
            <w:r w:rsidR="00A62A95">
              <w:rPr>
                <w:rFonts w:ascii="Arial" w:eastAsia="Times New Roman" w:hAnsi="Arial" w:cs="Arial"/>
                <w:color w:val="000000"/>
                <w:sz w:val="18"/>
                <w:szCs w:val="18"/>
              </w:rPr>
              <w:t>.</w:t>
            </w:r>
          </w:p>
        </w:tc>
      </w:tr>
      <w:tr w:rsidR="00525C75" w:rsidRPr="00525C75" w:rsidTr="00922196">
        <w:tc>
          <w:tcPr>
            <w:tcW w:w="4812"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Section 79C (1) (d) – any submissions made in accordance with the EPA Act or EPA Regs </w:t>
            </w:r>
          </w:p>
        </w:tc>
        <w:tc>
          <w:tcPr>
            <w:tcW w:w="2341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8E1165" w:rsidP="008E1165">
            <w:pPr>
              <w:spacing w:line="288" w:lineRule="atLeast"/>
              <w:rPr>
                <w:rFonts w:ascii="Arial" w:eastAsia="Times New Roman" w:hAnsi="Arial" w:cs="Arial"/>
                <w:sz w:val="18"/>
                <w:szCs w:val="18"/>
              </w:rPr>
            </w:pPr>
            <w:r>
              <w:rPr>
                <w:rFonts w:ascii="Arial" w:eastAsia="Times New Roman" w:hAnsi="Arial" w:cs="Arial"/>
                <w:color w:val="000000"/>
                <w:sz w:val="18"/>
                <w:szCs w:val="18"/>
              </w:rPr>
              <w:t xml:space="preserve">The eight submissions received in response to the notification and advertisement of this application are addressed in the </w:t>
            </w:r>
            <w:r w:rsidR="00525C75" w:rsidRPr="00525C75">
              <w:rPr>
                <w:rFonts w:ascii="Arial" w:eastAsia="Times New Roman" w:hAnsi="Arial" w:cs="Arial"/>
                <w:color w:val="000000"/>
                <w:sz w:val="18"/>
                <w:szCs w:val="18"/>
              </w:rPr>
              <w:t>Public Exhibition</w:t>
            </w:r>
            <w:r>
              <w:rPr>
                <w:rFonts w:ascii="Arial" w:eastAsia="Times New Roman" w:hAnsi="Arial" w:cs="Arial"/>
                <w:color w:val="000000"/>
                <w:sz w:val="18"/>
                <w:szCs w:val="18"/>
              </w:rPr>
              <w:t xml:space="preserve"> section </w:t>
            </w:r>
            <w:r w:rsidR="00525C75" w:rsidRPr="00525C75">
              <w:rPr>
                <w:rFonts w:ascii="Arial" w:eastAsia="Times New Roman" w:hAnsi="Arial" w:cs="Arial"/>
                <w:color w:val="000000"/>
                <w:sz w:val="18"/>
                <w:szCs w:val="18"/>
              </w:rPr>
              <w:t>in this report.</w:t>
            </w:r>
          </w:p>
        </w:tc>
      </w:tr>
      <w:tr w:rsidR="00525C75" w:rsidRPr="00525C75" w:rsidTr="00922196">
        <w:tc>
          <w:tcPr>
            <w:tcW w:w="4812"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Section 79C (1) (e) – the public interest </w:t>
            </w:r>
          </w:p>
        </w:tc>
        <w:tc>
          <w:tcPr>
            <w:tcW w:w="23417"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8E1165" w:rsidP="00AE6125">
            <w:pPr>
              <w:spacing w:after="240" w:line="288" w:lineRule="atLeast"/>
              <w:rPr>
                <w:rFonts w:ascii="Arial" w:eastAsia="Times New Roman" w:hAnsi="Arial" w:cs="Arial"/>
                <w:sz w:val="18"/>
                <w:szCs w:val="18"/>
              </w:rPr>
            </w:pPr>
            <w:r>
              <w:rPr>
                <w:rFonts w:ascii="Arial" w:eastAsia="Times New Roman" w:hAnsi="Arial" w:cs="Arial"/>
                <w:color w:val="000000"/>
                <w:sz w:val="18"/>
                <w:szCs w:val="18"/>
              </w:rPr>
              <w:t xml:space="preserve">The </w:t>
            </w:r>
            <w:r w:rsidR="00525C75" w:rsidRPr="00525C75">
              <w:rPr>
                <w:rFonts w:ascii="Arial" w:eastAsia="Times New Roman" w:hAnsi="Arial" w:cs="Arial"/>
                <w:color w:val="000000"/>
                <w:sz w:val="18"/>
                <w:szCs w:val="18"/>
              </w:rPr>
              <w:t>public interest</w:t>
            </w:r>
            <w:r>
              <w:rPr>
                <w:rFonts w:ascii="Arial" w:eastAsia="Times New Roman" w:hAnsi="Arial" w:cs="Arial"/>
                <w:color w:val="000000"/>
                <w:sz w:val="18"/>
                <w:szCs w:val="18"/>
              </w:rPr>
              <w:t xml:space="preserve"> is served by the application satisfying the planning controls and environmental safeguards, which is the case with this proposal. The dedication of 992sqm of lan</w:t>
            </w:r>
            <w:r w:rsidR="002364AA">
              <w:rPr>
                <w:rFonts w:ascii="Arial" w:eastAsia="Times New Roman" w:hAnsi="Arial" w:cs="Arial"/>
                <w:color w:val="000000"/>
                <w:sz w:val="18"/>
                <w:szCs w:val="18"/>
              </w:rPr>
              <w:t>d as part of the riparian zone to the creek is consistent with protecting the public interest</w:t>
            </w:r>
            <w:r w:rsidR="00607D72">
              <w:rPr>
                <w:rFonts w:ascii="Arial" w:eastAsia="Times New Roman" w:hAnsi="Arial" w:cs="Arial"/>
                <w:color w:val="000000"/>
                <w:sz w:val="18"/>
                <w:szCs w:val="18"/>
              </w:rPr>
              <w:t xml:space="preserve"> by ensuring the protection of the  corridor. </w:t>
            </w:r>
          </w:p>
        </w:tc>
      </w:tr>
    </w:tbl>
    <w:p w:rsidR="00607D72" w:rsidRDefault="00525C75" w:rsidP="00525C75">
      <w:pPr>
        <w:spacing w:after="240" w:line="288" w:lineRule="atLeast"/>
        <w:rPr>
          <w:rStyle w:val="Strong"/>
          <w:rFonts w:ascii="Arial" w:eastAsia="Times New Roman" w:hAnsi="Arial" w:cs="Arial"/>
          <w:sz w:val="22"/>
          <w:szCs w:val="22"/>
        </w:rPr>
      </w:pPr>
      <w:r w:rsidRPr="00525C75">
        <w:rPr>
          <w:rFonts w:ascii="Arial" w:eastAsia="Times New Roman" w:hAnsi="Arial" w:cs="Arial"/>
          <w:color w:val="000000"/>
          <w:sz w:val="22"/>
          <w:szCs w:val="22"/>
        </w:rPr>
        <w:br/>
      </w:r>
    </w:p>
    <w:p w:rsidR="00525C75" w:rsidRPr="00525C75" w:rsidRDefault="00525C75" w:rsidP="00525C75">
      <w:pPr>
        <w:spacing w:after="240" w:line="288" w:lineRule="atLeast"/>
        <w:rPr>
          <w:rFonts w:ascii="Arial" w:eastAsia="Times New Roman" w:hAnsi="Arial" w:cs="Arial"/>
          <w:sz w:val="22"/>
          <w:szCs w:val="22"/>
        </w:rPr>
      </w:pPr>
      <w:r w:rsidRPr="00525C75">
        <w:rPr>
          <w:rStyle w:val="Strong"/>
          <w:rFonts w:ascii="Arial" w:eastAsia="Times New Roman" w:hAnsi="Arial" w:cs="Arial"/>
          <w:sz w:val="22"/>
          <w:szCs w:val="22"/>
        </w:rPr>
        <w:lastRenderedPageBreak/>
        <w:t>EXISTING USE RIGHTS</w:t>
      </w:r>
      <w:r w:rsidRPr="00525C75">
        <w:rPr>
          <w:rFonts w:ascii="Arial" w:eastAsia="Times New Roman" w:hAnsi="Arial" w:cs="Arial"/>
          <w:sz w:val="22"/>
          <w:szCs w:val="22"/>
        </w:rPr>
        <w:br/>
        <w:t xml:space="preserve">Existing Use Rights are not applicable to this application. </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NOTIFICATION &amp; SUBMISSIONS RECEIVED</w:t>
      </w:r>
      <w:r w:rsidRPr="00525C75">
        <w:rPr>
          <w:rFonts w:ascii="Arial" w:eastAsia="Times New Roman" w:hAnsi="Arial" w:cs="Arial"/>
          <w:sz w:val="22"/>
          <w:szCs w:val="22"/>
        </w:rPr>
        <w:br/>
        <w:t xml:space="preserve">The subject development application has been publicly exhibited in accordance with the Environmental Planning and Assessment Act 1979, Environmental Planning and Assessment Regulation 2000 and Warringah Development Control Plan. </w:t>
      </w:r>
      <w:r w:rsidRPr="00525C75">
        <w:rPr>
          <w:rFonts w:ascii="Arial" w:eastAsia="Times New Roman" w:hAnsi="Arial" w:cs="Arial"/>
          <w:sz w:val="22"/>
          <w:szCs w:val="22"/>
        </w:rPr>
        <w:br/>
        <w:t>As a result of the public exhibition process council is in receipt of 8 submission/s from:</w:t>
      </w:r>
    </w:p>
    <w:tbl>
      <w:tblPr>
        <w:tblW w:w="5000" w:type="pct"/>
        <w:tblLook w:val="04A0" w:firstRow="1" w:lastRow="0" w:firstColumn="1" w:lastColumn="0" w:noHBand="0" w:noVBand="1"/>
      </w:tblPr>
      <w:tblGrid>
        <w:gridCol w:w="2299"/>
        <w:gridCol w:w="6787"/>
      </w:tblGrid>
      <w:tr w:rsidR="00525C75" w:rsidRPr="00525C75" w:rsidTr="00F24320">
        <w:trPr>
          <w:tblHeader/>
        </w:trPr>
        <w:tc>
          <w:tcPr>
            <w:tcW w:w="1265" w:type="pct"/>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b/>
                <w:bCs/>
                <w:sz w:val="18"/>
                <w:szCs w:val="18"/>
              </w:rPr>
            </w:pPr>
            <w:r w:rsidRPr="00525C75">
              <w:rPr>
                <w:rStyle w:val="Strong"/>
                <w:rFonts w:ascii="Arial" w:eastAsia="Times New Roman" w:hAnsi="Arial" w:cs="Arial"/>
                <w:sz w:val="18"/>
                <w:szCs w:val="18"/>
              </w:rPr>
              <w:t>Name:</w:t>
            </w:r>
          </w:p>
        </w:tc>
        <w:tc>
          <w:tcPr>
            <w:tcW w:w="3735" w:type="pct"/>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rsidP="00922196">
            <w:pPr>
              <w:spacing w:line="288" w:lineRule="atLeast"/>
              <w:rPr>
                <w:rFonts w:ascii="Arial" w:eastAsia="Times New Roman" w:hAnsi="Arial" w:cs="Arial"/>
                <w:b/>
                <w:bCs/>
                <w:sz w:val="18"/>
                <w:szCs w:val="18"/>
              </w:rPr>
            </w:pPr>
            <w:r w:rsidRPr="00525C75">
              <w:rPr>
                <w:rStyle w:val="Strong"/>
                <w:rFonts w:ascii="Arial" w:eastAsia="Times New Roman" w:hAnsi="Arial" w:cs="Arial"/>
                <w:sz w:val="18"/>
                <w:szCs w:val="18"/>
              </w:rPr>
              <w:t>Address:</w:t>
            </w:r>
          </w:p>
        </w:tc>
      </w:tr>
      <w:tr w:rsidR="00525C75" w:rsidRPr="00525C75" w:rsidTr="00F24320">
        <w:tc>
          <w:tcPr>
            <w:tcW w:w="126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Mr Gordon Robert Soling</w:t>
            </w:r>
          </w:p>
        </w:tc>
        <w:tc>
          <w:tcPr>
            <w:tcW w:w="373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17 A Bangaroo Street NORTH BALGOWLAH NSW 2093</w:t>
            </w:r>
          </w:p>
        </w:tc>
      </w:tr>
      <w:tr w:rsidR="00525C75" w:rsidRPr="00525C75" w:rsidTr="00F24320">
        <w:tc>
          <w:tcPr>
            <w:tcW w:w="126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Graham Kirk Thomson</w:t>
            </w:r>
          </w:p>
        </w:tc>
        <w:tc>
          <w:tcPr>
            <w:tcW w:w="373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6 Bangaroo Street NORTH BALGOWLAH NSW 2093</w:t>
            </w:r>
          </w:p>
        </w:tc>
      </w:tr>
      <w:tr w:rsidR="00525C75" w:rsidRPr="00525C75" w:rsidTr="00F24320">
        <w:tc>
          <w:tcPr>
            <w:tcW w:w="126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Neil Duncan Adamson</w:t>
            </w:r>
          </w:p>
        </w:tc>
        <w:tc>
          <w:tcPr>
            <w:tcW w:w="373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4 Bangaroo Street NORTH BALGOWLAH NSW 2093</w:t>
            </w:r>
          </w:p>
        </w:tc>
      </w:tr>
      <w:tr w:rsidR="00525C75" w:rsidRPr="00525C75" w:rsidTr="00F24320">
        <w:tc>
          <w:tcPr>
            <w:tcW w:w="126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Mr Martin Alwyn Parry</w:t>
            </w:r>
          </w:p>
        </w:tc>
        <w:tc>
          <w:tcPr>
            <w:tcW w:w="373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13 A Bangaroo Street NORTH BALGOWLAH NSW 2093</w:t>
            </w:r>
          </w:p>
        </w:tc>
      </w:tr>
      <w:tr w:rsidR="00525C75" w:rsidRPr="00525C75" w:rsidTr="00F24320">
        <w:tc>
          <w:tcPr>
            <w:tcW w:w="126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Mr Bernd Johannes Krause</w:t>
            </w:r>
          </w:p>
        </w:tc>
        <w:tc>
          <w:tcPr>
            <w:tcW w:w="373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7 Worrobil Street NORTH BALGOWLAH NSW 2093</w:t>
            </w:r>
          </w:p>
        </w:tc>
      </w:tr>
      <w:tr w:rsidR="00525C75" w:rsidRPr="00525C75" w:rsidTr="00F24320">
        <w:tc>
          <w:tcPr>
            <w:tcW w:w="126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Mrs Ulla Kofoed</w:t>
            </w:r>
          </w:p>
        </w:tc>
        <w:tc>
          <w:tcPr>
            <w:tcW w:w="373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7 Worrobil Street NORTH BALGOWLAH NSW 2093</w:t>
            </w:r>
          </w:p>
        </w:tc>
      </w:tr>
      <w:tr w:rsidR="00525C75" w:rsidRPr="00525C75" w:rsidTr="00F24320">
        <w:tc>
          <w:tcPr>
            <w:tcW w:w="126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Mr Paul Ewan Metcalfe</w:t>
            </w:r>
          </w:p>
        </w:tc>
        <w:tc>
          <w:tcPr>
            <w:tcW w:w="373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3 Worrobil Street NORTH BALGOWLAH NSW 2093</w:t>
            </w:r>
          </w:p>
        </w:tc>
      </w:tr>
      <w:tr w:rsidR="00525C75" w:rsidRPr="00525C75" w:rsidTr="00F24320">
        <w:tc>
          <w:tcPr>
            <w:tcW w:w="126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Ann Elizabeth Sharp</w:t>
            </w:r>
          </w:p>
        </w:tc>
        <w:tc>
          <w:tcPr>
            <w:tcW w:w="373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77 Brighton Street CURL CURL NSW 2096</w:t>
            </w:r>
          </w:p>
        </w:tc>
      </w:tr>
    </w:tbl>
    <w:p w:rsidR="00525C75" w:rsidRPr="00525C75" w:rsidRDefault="00525C75" w:rsidP="00525C75">
      <w:pPr>
        <w:spacing w:after="240" w:line="288" w:lineRule="atLeast"/>
        <w:rPr>
          <w:rFonts w:ascii="Arial" w:eastAsia="Times New Roman" w:hAnsi="Arial" w:cs="Arial"/>
          <w:sz w:val="22"/>
          <w:szCs w:val="22"/>
        </w:rPr>
      </w:pPr>
      <w:r w:rsidRPr="00525C75">
        <w:rPr>
          <w:rFonts w:ascii="Arial" w:eastAsia="Times New Roman" w:hAnsi="Arial" w:cs="Arial"/>
          <w:sz w:val="22"/>
          <w:szCs w:val="22"/>
        </w:rPr>
        <w:br/>
        <w:t>The following issues were raised in the submissions and each have been addressed below:</w:t>
      </w:r>
    </w:p>
    <w:p w:rsidR="00525C75" w:rsidRPr="00E3252A" w:rsidRDefault="00525C75" w:rsidP="00E3252A">
      <w:pPr>
        <w:numPr>
          <w:ilvl w:val="0"/>
          <w:numId w:val="3"/>
        </w:numPr>
        <w:tabs>
          <w:tab w:val="clear" w:pos="720"/>
        </w:tabs>
        <w:spacing w:before="100" w:beforeAutospacing="1" w:after="100" w:afterAutospacing="1" w:line="288" w:lineRule="atLeast"/>
        <w:ind w:left="567" w:hanging="567"/>
        <w:rPr>
          <w:rFonts w:ascii="Arial" w:eastAsia="Times New Roman" w:hAnsi="Arial" w:cs="Arial"/>
          <w:i/>
          <w:sz w:val="22"/>
          <w:szCs w:val="22"/>
        </w:rPr>
      </w:pPr>
      <w:r w:rsidRPr="00E3252A">
        <w:rPr>
          <w:rStyle w:val="Emphasis"/>
          <w:rFonts w:ascii="Arial" w:eastAsia="Times New Roman" w:hAnsi="Arial" w:cs="Arial"/>
          <w:i w:val="0"/>
          <w:sz w:val="22"/>
          <w:szCs w:val="22"/>
        </w:rPr>
        <w:t>Infrastructure concerns, including drainage, sewer, overland flow and water</w:t>
      </w:r>
    </w:p>
    <w:p w:rsidR="00525C75" w:rsidRPr="00E3252A" w:rsidRDefault="00525C75" w:rsidP="00E3252A">
      <w:pPr>
        <w:numPr>
          <w:ilvl w:val="0"/>
          <w:numId w:val="3"/>
        </w:numPr>
        <w:tabs>
          <w:tab w:val="clear" w:pos="720"/>
        </w:tabs>
        <w:spacing w:before="100" w:beforeAutospacing="1" w:after="100" w:afterAutospacing="1" w:line="288" w:lineRule="atLeast"/>
        <w:ind w:left="567" w:hanging="567"/>
        <w:rPr>
          <w:rFonts w:ascii="Arial" w:eastAsia="Times New Roman" w:hAnsi="Arial" w:cs="Arial"/>
          <w:i/>
          <w:sz w:val="22"/>
          <w:szCs w:val="22"/>
        </w:rPr>
      </w:pPr>
      <w:r w:rsidRPr="00E3252A">
        <w:rPr>
          <w:rStyle w:val="Emphasis"/>
          <w:rFonts w:ascii="Arial" w:eastAsia="Times New Roman" w:hAnsi="Arial" w:cs="Arial"/>
          <w:i w:val="0"/>
          <w:sz w:val="22"/>
          <w:szCs w:val="22"/>
        </w:rPr>
        <w:t xml:space="preserve">Inadequate notification </w:t>
      </w:r>
    </w:p>
    <w:p w:rsidR="00525C75" w:rsidRPr="00E3252A" w:rsidRDefault="00525C75" w:rsidP="00E3252A">
      <w:pPr>
        <w:numPr>
          <w:ilvl w:val="0"/>
          <w:numId w:val="3"/>
        </w:numPr>
        <w:tabs>
          <w:tab w:val="clear" w:pos="720"/>
        </w:tabs>
        <w:spacing w:before="100" w:beforeAutospacing="1" w:after="100" w:afterAutospacing="1" w:line="288" w:lineRule="atLeast"/>
        <w:ind w:left="567" w:hanging="567"/>
        <w:rPr>
          <w:rFonts w:ascii="Arial" w:eastAsia="Times New Roman" w:hAnsi="Arial" w:cs="Arial"/>
          <w:i/>
          <w:sz w:val="22"/>
          <w:szCs w:val="22"/>
        </w:rPr>
      </w:pPr>
      <w:r w:rsidRPr="00E3252A">
        <w:rPr>
          <w:rStyle w:val="Emphasis"/>
          <w:rFonts w:ascii="Arial" w:eastAsia="Times New Roman" w:hAnsi="Arial" w:cs="Arial"/>
          <w:i w:val="0"/>
          <w:sz w:val="22"/>
          <w:szCs w:val="22"/>
        </w:rPr>
        <w:t>Non-compliance with relevant legislation, State and local policies, WDCP planning controls and the Manly Lagoon Catchment Coordinating Committee (MLCCC)</w:t>
      </w:r>
    </w:p>
    <w:p w:rsidR="00525C75" w:rsidRPr="00E3252A" w:rsidRDefault="00525C75" w:rsidP="00E3252A">
      <w:pPr>
        <w:numPr>
          <w:ilvl w:val="0"/>
          <w:numId w:val="3"/>
        </w:numPr>
        <w:tabs>
          <w:tab w:val="clear" w:pos="720"/>
        </w:tabs>
        <w:spacing w:before="100" w:beforeAutospacing="1" w:after="100" w:afterAutospacing="1" w:line="288" w:lineRule="atLeast"/>
        <w:ind w:left="567" w:hanging="567"/>
        <w:rPr>
          <w:rFonts w:ascii="Arial" w:eastAsia="Times New Roman" w:hAnsi="Arial" w:cs="Arial"/>
          <w:i/>
          <w:sz w:val="22"/>
          <w:szCs w:val="22"/>
        </w:rPr>
      </w:pPr>
      <w:r w:rsidRPr="00E3252A">
        <w:rPr>
          <w:rStyle w:val="Emphasis"/>
          <w:rFonts w:ascii="Arial" w:eastAsia="Times New Roman" w:hAnsi="Arial" w:cs="Arial"/>
          <w:i w:val="0"/>
          <w:sz w:val="22"/>
          <w:szCs w:val="22"/>
        </w:rPr>
        <w:t>Land should remain community land</w:t>
      </w:r>
    </w:p>
    <w:p w:rsidR="00525C75" w:rsidRPr="00E3252A" w:rsidRDefault="00525C75" w:rsidP="00E3252A">
      <w:pPr>
        <w:numPr>
          <w:ilvl w:val="0"/>
          <w:numId w:val="3"/>
        </w:numPr>
        <w:tabs>
          <w:tab w:val="clear" w:pos="720"/>
        </w:tabs>
        <w:spacing w:before="100" w:beforeAutospacing="1" w:after="100" w:afterAutospacing="1" w:line="288" w:lineRule="atLeast"/>
        <w:ind w:left="567" w:hanging="567"/>
        <w:rPr>
          <w:rStyle w:val="Emphasis"/>
        </w:rPr>
      </w:pPr>
      <w:r w:rsidRPr="00E3252A">
        <w:rPr>
          <w:rStyle w:val="Emphasis"/>
          <w:rFonts w:ascii="Arial" w:eastAsia="Times New Roman" w:hAnsi="Arial" w:cs="Arial"/>
          <w:i w:val="0"/>
          <w:sz w:val="22"/>
          <w:szCs w:val="22"/>
        </w:rPr>
        <w:t>Impact on creek, including loss of flora, fauna and rock outcrops</w:t>
      </w:r>
    </w:p>
    <w:p w:rsidR="00FA5BF9" w:rsidRPr="00E3252A" w:rsidRDefault="00FA5BF9" w:rsidP="00E3252A">
      <w:pPr>
        <w:numPr>
          <w:ilvl w:val="0"/>
          <w:numId w:val="3"/>
        </w:numPr>
        <w:tabs>
          <w:tab w:val="clear" w:pos="720"/>
        </w:tabs>
        <w:spacing w:before="100" w:beforeAutospacing="1" w:after="100" w:afterAutospacing="1" w:line="288" w:lineRule="atLeast"/>
        <w:ind w:left="567" w:hanging="567"/>
        <w:rPr>
          <w:rStyle w:val="Emphasis"/>
        </w:rPr>
      </w:pPr>
      <w:r w:rsidRPr="00E3252A">
        <w:rPr>
          <w:rStyle w:val="Emphasis"/>
          <w:rFonts w:ascii="Arial" w:eastAsia="Times New Roman" w:hAnsi="Arial" w:cs="Arial"/>
          <w:i w:val="0"/>
          <w:sz w:val="22"/>
          <w:szCs w:val="22"/>
        </w:rPr>
        <w:t>Adverse traffic and parking impacts</w:t>
      </w:r>
    </w:p>
    <w:p w:rsidR="00FA5BF9" w:rsidRPr="00E3252A" w:rsidRDefault="00FA5BF9" w:rsidP="00E3252A">
      <w:pPr>
        <w:numPr>
          <w:ilvl w:val="0"/>
          <w:numId w:val="3"/>
        </w:numPr>
        <w:tabs>
          <w:tab w:val="clear" w:pos="720"/>
        </w:tabs>
        <w:spacing w:before="100" w:beforeAutospacing="1" w:after="100" w:afterAutospacing="1" w:line="288" w:lineRule="atLeast"/>
        <w:ind w:left="567" w:hanging="567"/>
        <w:rPr>
          <w:rStyle w:val="Emphasis"/>
        </w:rPr>
      </w:pPr>
      <w:r w:rsidRPr="00E3252A">
        <w:rPr>
          <w:rStyle w:val="Emphasis"/>
          <w:rFonts w:ascii="Arial" w:eastAsia="Times New Roman" w:hAnsi="Arial" w:cs="Arial"/>
          <w:i w:val="0"/>
          <w:sz w:val="22"/>
          <w:szCs w:val="22"/>
        </w:rPr>
        <w:t>Privacy impacts</w:t>
      </w:r>
    </w:p>
    <w:p w:rsidR="00525C75" w:rsidRPr="00525C75" w:rsidRDefault="00525C75" w:rsidP="008A5A60">
      <w:pPr>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The matters raised within the submissions are addressed as follows:</w:t>
      </w:r>
    </w:p>
    <w:p w:rsidR="00525C75" w:rsidRPr="00525C75" w:rsidRDefault="00525C75" w:rsidP="00E3252A">
      <w:pPr>
        <w:numPr>
          <w:ilvl w:val="0"/>
          <w:numId w:val="4"/>
        </w:numPr>
        <w:tabs>
          <w:tab w:val="clear" w:pos="1080"/>
        </w:tabs>
        <w:spacing w:before="100" w:beforeAutospacing="1" w:after="100" w:afterAutospacing="1" w:line="288" w:lineRule="atLeast"/>
        <w:ind w:left="567" w:hanging="567"/>
        <w:rPr>
          <w:rFonts w:ascii="Arial" w:eastAsia="Times New Roman" w:hAnsi="Arial" w:cs="Arial"/>
          <w:sz w:val="22"/>
          <w:szCs w:val="22"/>
        </w:rPr>
      </w:pPr>
      <w:r w:rsidRPr="00525C75">
        <w:rPr>
          <w:rStyle w:val="Emphasis"/>
          <w:rFonts w:ascii="Arial" w:eastAsia="Times New Roman" w:hAnsi="Arial" w:cs="Arial"/>
          <w:b/>
          <w:i w:val="0"/>
          <w:color w:val="000000"/>
          <w:sz w:val="22"/>
          <w:szCs w:val="22"/>
        </w:rPr>
        <w:t xml:space="preserve"> Infrastructure concerns, including drainage, sewer, overland flow and water</w:t>
      </w:r>
      <w:r w:rsidRPr="00525C75">
        <w:rPr>
          <w:rFonts w:ascii="Arial" w:eastAsia="Times New Roman" w:hAnsi="Arial" w:cs="Arial"/>
          <w:i/>
          <w:sz w:val="22"/>
          <w:szCs w:val="22"/>
        </w:rPr>
        <w:br/>
      </w:r>
      <w:r w:rsidRPr="00525C75">
        <w:rPr>
          <w:rFonts w:ascii="Arial" w:eastAsia="Times New Roman" w:hAnsi="Arial" w:cs="Arial"/>
          <w:i/>
          <w:sz w:val="22"/>
          <w:szCs w:val="22"/>
        </w:rPr>
        <w:br/>
      </w:r>
      <w:r w:rsidRPr="00525C75">
        <w:rPr>
          <w:rFonts w:ascii="Arial" w:eastAsia="Times New Roman" w:hAnsi="Arial" w:cs="Arial"/>
          <w:b/>
          <w:sz w:val="22"/>
          <w:szCs w:val="22"/>
        </w:rPr>
        <w:t>Comment:</w:t>
      </w:r>
      <w:r w:rsidRPr="00525C75">
        <w:rPr>
          <w:rFonts w:ascii="Arial" w:eastAsia="Times New Roman" w:hAnsi="Arial" w:cs="Arial"/>
          <w:sz w:val="22"/>
          <w:szCs w:val="22"/>
        </w:rPr>
        <w:t> The concern is that the existing overland flow path should not be piped or incorporated into private land and that improving "water, sewerage or drainage" has not been considered.</w:t>
      </w:r>
      <w:r w:rsidRPr="00525C75">
        <w:rPr>
          <w:rFonts w:ascii="Arial" w:eastAsia="Times New Roman" w:hAnsi="Arial" w:cs="Arial"/>
          <w:sz w:val="22"/>
          <w:szCs w:val="22"/>
        </w:rPr>
        <w:br/>
      </w:r>
      <w:r w:rsidRPr="00525C75">
        <w:rPr>
          <w:rFonts w:ascii="Arial" w:eastAsia="Times New Roman" w:hAnsi="Arial" w:cs="Arial"/>
          <w:sz w:val="22"/>
          <w:szCs w:val="22"/>
        </w:rPr>
        <w:br/>
        <w:t>Given the slope of the land, stormwater flow currently (gravity) runs towards the creek. The development seeks to re-align the existing Council pipeline design to Burnt Bridge and provide future interallotment drainage system for all lots to drain to an on-site detention basin. </w:t>
      </w:r>
      <w:r w:rsidRPr="00525C75">
        <w:rPr>
          <w:rFonts w:ascii="Arial" w:eastAsia="Times New Roman" w:hAnsi="Arial" w:cs="Arial"/>
          <w:sz w:val="22"/>
          <w:szCs w:val="22"/>
        </w:rPr>
        <w:br/>
      </w:r>
      <w:r w:rsidRPr="00525C75">
        <w:rPr>
          <w:rFonts w:ascii="Arial" w:eastAsia="Times New Roman" w:hAnsi="Arial" w:cs="Arial"/>
          <w:sz w:val="22"/>
          <w:szCs w:val="22"/>
        </w:rPr>
        <w:br/>
        <w:t xml:space="preserve">Council’s Development Engineer and Natural Environment Officers (Flood Officer and Riparian Lands Officer) </w:t>
      </w:r>
      <w:r w:rsidR="00607D72">
        <w:rPr>
          <w:rFonts w:ascii="Arial" w:eastAsia="Times New Roman" w:hAnsi="Arial" w:cs="Arial"/>
          <w:sz w:val="22"/>
          <w:szCs w:val="22"/>
        </w:rPr>
        <w:t xml:space="preserve">have assessed the application and </w:t>
      </w:r>
      <w:r w:rsidRPr="00525C75">
        <w:rPr>
          <w:rFonts w:ascii="Arial" w:eastAsia="Times New Roman" w:hAnsi="Arial" w:cs="Arial"/>
          <w:sz w:val="22"/>
          <w:szCs w:val="22"/>
        </w:rPr>
        <w:t>raise</w:t>
      </w:r>
      <w:r w:rsidR="00607D72">
        <w:rPr>
          <w:rFonts w:ascii="Arial" w:eastAsia="Times New Roman" w:hAnsi="Arial" w:cs="Arial"/>
          <w:sz w:val="22"/>
          <w:szCs w:val="22"/>
        </w:rPr>
        <w:t xml:space="preserve"> no</w:t>
      </w:r>
      <w:r w:rsidRPr="00525C75">
        <w:rPr>
          <w:rFonts w:ascii="Arial" w:eastAsia="Times New Roman" w:hAnsi="Arial" w:cs="Arial"/>
          <w:sz w:val="22"/>
          <w:szCs w:val="22"/>
        </w:rPr>
        <w:t xml:space="preserve"> concern</w:t>
      </w:r>
      <w:r w:rsidR="00607D72">
        <w:rPr>
          <w:rFonts w:ascii="Arial" w:eastAsia="Times New Roman" w:hAnsi="Arial" w:cs="Arial"/>
          <w:sz w:val="22"/>
          <w:szCs w:val="22"/>
        </w:rPr>
        <w:t>s</w:t>
      </w:r>
      <w:r w:rsidRPr="00525C75">
        <w:rPr>
          <w:rFonts w:ascii="Arial" w:eastAsia="Times New Roman" w:hAnsi="Arial" w:cs="Arial"/>
          <w:sz w:val="22"/>
          <w:szCs w:val="22"/>
        </w:rPr>
        <w:t xml:space="preserve"> with the proposed development, including the overland flow path and proposed stormwater </w:t>
      </w:r>
      <w:r w:rsidRPr="00525C75">
        <w:rPr>
          <w:rFonts w:ascii="Arial" w:eastAsia="Times New Roman" w:hAnsi="Arial" w:cs="Arial"/>
          <w:sz w:val="22"/>
          <w:szCs w:val="22"/>
        </w:rPr>
        <w:lastRenderedPageBreak/>
        <w:t xml:space="preserve">drainage systems. </w:t>
      </w:r>
      <w:r w:rsidRPr="00525C75">
        <w:rPr>
          <w:rFonts w:ascii="Arial" w:eastAsia="Times New Roman" w:hAnsi="Arial" w:cs="Arial"/>
          <w:sz w:val="22"/>
          <w:szCs w:val="22"/>
        </w:rPr>
        <w:br/>
      </w:r>
      <w:r w:rsidRPr="00525C75">
        <w:rPr>
          <w:rFonts w:ascii="Arial" w:eastAsia="Times New Roman" w:hAnsi="Arial" w:cs="Arial"/>
          <w:sz w:val="22"/>
          <w:szCs w:val="22"/>
        </w:rPr>
        <w:br/>
        <w:t>Conditions are included in the Recommendation for the stormwater outlets to comply with NSW Office of Water's design of outlet structures guidelines and for a controlled activity permit to be obtained from the NSW Office of Water.</w:t>
      </w:r>
      <w:r w:rsidRPr="00525C75">
        <w:rPr>
          <w:rFonts w:ascii="Arial" w:eastAsia="Times New Roman" w:hAnsi="Arial" w:cs="Arial"/>
          <w:sz w:val="22"/>
          <w:szCs w:val="22"/>
        </w:rPr>
        <w:br/>
      </w:r>
      <w:r w:rsidRPr="00525C75">
        <w:rPr>
          <w:rFonts w:ascii="Arial" w:eastAsia="Times New Roman" w:hAnsi="Arial" w:cs="Arial"/>
          <w:sz w:val="22"/>
          <w:szCs w:val="22"/>
        </w:rPr>
        <w:br/>
        <w:t xml:space="preserve">Also, conditions are also included in the Recommendation for plans to be submitted to Sydney Water prior to works commencing to determine whether the development will affect any Sydney Water asset’s sewer and water mains, stormwater drains and/or easement, and if further requirements need to be met. </w:t>
      </w:r>
      <w:r w:rsidRPr="00525C75">
        <w:rPr>
          <w:rFonts w:ascii="Arial" w:eastAsia="Times New Roman" w:hAnsi="Arial" w:cs="Arial"/>
          <w:sz w:val="22"/>
          <w:szCs w:val="22"/>
        </w:rPr>
        <w:br/>
      </w:r>
      <w:r w:rsidRPr="00525C75">
        <w:rPr>
          <w:rFonts w:ascii="Arial" w:eastAsia="Times New Roman" w:hAnsi="Arial" w:cs="Arial"/>
          <w:sz w:val="22"/>
          <w:szCs w:val="22"/>
        </w:rPr>
        <w:br/>
        <w:t xml:space="preserve">Based on the above, the </w:t>
      </w:r>
      <w:r w:rsidR="00607D72">
        <w:rPr>
          <w:rFonts w:ascii="Arial" w:eastAsia="Times New Roman" w:hAnsi="Arial" w:cs="Arial"/>
          <w:sz w:val="22"/>
          <w:szCs w:val="22"/>
        </w:rPr>
        <w:t xml:space="preserve">resident </w:t>
      </w:r>
      <w:r w:rsidRPr="00525C75">
        <w:rPr>
          <w:rFonts w:ascii="Arial" w:eastAsia="Times New Roman" w:hAnsi="Arial" w:cs="Arial"/>
          <w:sz w:val="22"/>
          <w:szCs w:val="22"/>
        </w:rPr>
        <w:t>concerns raised in relation to infrastructure do not warrant the redesign or refusal of the application. </w:t>
      </w:r>
    </w:p>
    <w:p w:rsidR="00525C75" w:rsidRDefault="00525C75" w:rsidP="00E3252A">
      <w:pPr>
        <w:numPr>
          <w:ilvl w:val="0"/>
          <w:numId w:val="5"/>
        </w:numPr>
        <w:spacing w:before="100" w:beforeAutospacing="1" w:after="240" w:line="288" w:lineRule="atLeast"/>
        <w:ind w:left="567" w:hanging="567"/>
        <w:rPr>
          <w:rFonts w:ascii="Arial" w:eastAsia="Times New Roman" w:hAnsi="Arial" w:cs="Arial"/>
          <w:sz w:val="22"/>
          <w:szCs w:val="22"/>
        </w:rPr>
      </w:pPr>
      <w:r w:rsidRPr="00525C75">
        <w:rPr>
          <w:rStyle w:val="Emphasis"/>
          <w:rFonts w:ascii="Arial" w:eastAsia="Times New Roman" w:hAnsi="Arial" w:cs="Arial"/>
          <w:b/>
          <w:i w:val="0"/>
          <w:color w:val="000000"/>
          <w:sz w:val="22"/>
          <w:szCs w:val="22"/>
        </w:rPr>
        <w:t xml:space="preserve"> Inadequate notification </w:t>
      </w:r>
      <w:r w:rsidRPr="00525C75">
        <w:rPr>
          <w:rFonts w:ascii="Arial" w:eastAsia="Times New Roman" w:hAnsi="Arial" w:cs="Arial"/>
          <w:sz w:val="22"/>
          <w:szCs w:val="22"/>
        </w:rPr>
        <w:br/>
      </w:r>
      <w:r w:rsidRPr="00525C75">
        <w:rPr>
          <w:rFonts w:ascii="Arial" w:eastAsia="Times New Roman" w:hAnsi="Arial" w:cs="Arial"/>
          <w:b/>
          <w:sz w:val="22"/>
          <w:szCs w:val="22"/>
        </w:rPr>
        <w:br/>
        <w:t>Comment:</w:t>
      </w:r>
      <w:r w:rsidRPr="00525C75">
        <w:rPr>
          <w:rFonts w:ascii="Arial" w:eastAsia="Times New Roman" w:hAnsi="Arial" w:cs="Arial"/>
          <w:sz w:val="22"/>
          <w:szCs w:val="22"/>
        </w:rPr>
        <w:t> Concern has been raised that the notification of the application was deficient as an adjoining property owner was not notified and became aware of the development by "</w:t>
      </w:r>
      <w:r w:rsidRPr="00525C75">
        <w:rPr>
          <w:rStyle w:val="Emphasis"/>
          <w:rFonts w:ascii="Arial" w:eastAsia="Times New Roman" w:hAnsi="Arial" w:cs="Arial"/>
          <w:sz w:val="22"/>
          <w:szCs w:val="22"/>
        </w:rPr>
        <w:t xml:space="preserve">a very small yellow sign posted next to the letter box of No.2" </w:t>
      </w:r>
      <w:r w:rsidRPr="00525C75">
        <w:rPr>
          <w:rFonts w:ascii="Arial" w:eastAsia="Times New Roman" w:hAnsi="Arial" w:cs="Arial"/>
          <w:sz w:val="22"/>
          <w:szCs w:val="22"/>
        </w:rPr>
        <w:t>Bangaroo Street</w:t>
      </w:r>
      <w:r w:rsidRPr="00525C75">
        <w:rPr>
          <w:rStyle w:val="Emphasis"/>
          <w:rFonts w:ascii="Arial" w:eastAsia="Times New Roman" w:hAnsi="Arial" w:cs="Arial"/>
          <w:sz w:val="22"/>
          <w:szCs w:val="22"/>
        </w:rPr>
        <w:t>.</w:t>
      </w:r>
      <w:r w:rsidRPr="00525C75">
        <w:rPr>
          <w:rFonts w:ascii="Arial" w:eastAsia="Times New Roman" w:hAnsi="Arial" w:cs="Arial"/>
          <w:sz w:val="22"/>
          <w:szCs w:val="22"/>
        </w:rPr>
        <w:br/>
      </w:r>
      <w:r w:rsidRPr="00525C75">
        <w:rPr>
          <w:rFonts w:ascii="Arial" w:eastAsia="Times New Roman" w:hAnsi="Arial" w:cs="Arial"/>
          <w:sz w:val="22"/>
          <w:szCs w:val="22"/>
        </w:rPr>
        <w:br/>
        <w:t xml:space="preserve">The application was notified and advertised in accordance with the relevant requirements of Environmental Planning and Assessment Regulation 2000 and WDCP - A.7 Notification. </w:t>
      </w:r>
      <w:r w:rsidRPr="00525C75">
        <w:rPr>
          <w:rFonts w:ascii="Arial" w:eastAsia="Times New Roman" w:hAnsi="Arial" w:cs="Arial"/>
          <w:sz w:val="22"/>
          <w:szCs w:val="22"/>
        </w:rPr>
        <w:br/>
      </w:r>
      <w:r w:rsidRPr="00525C75">
        <w:rPr>
          <w:rFonts w:ascii="Arial" w:eastAsia="Times New Roman" w:hAnsi="Arial" w:cs="Arial"/>
          <w:sz w:val="22"/>
          <w:szCs w:val="22"/>
        </w:rPr>
        <w:br/>
        <w:t xml:space="preserve">The notification period </w:t>
      </w:r>
      <w:r w:rsidR="00607D72">
        <w:rPr>
          <w:rFonts w:ascii="Arial" w:eastAsia="Times New Roman" w:hAnsi="Arial" w:cs="Arial"/>
          <w:sz w:val="22"/>
          <w:szCs w:val="22"/>
        </w:rPr>
        <w:t xml:space="preserve">was </w:t>
      </w:r>
      <w:r w:rsidRPr="00525C75">
        <w:rPr>
          <w:rFonts w:ascii="Arial" w:eastAsia="Times New Roman" w:hAnsi="Arial" w:cs="Arial"/>
          <w:sz w:val="22"/>
          <w:szCs w:val="22"/>
        </w:rPr>
        <w:t>for four (4) weeks from 11 December 2015 to 9 February 2016</w:t>
      </w:r>
      <w:r w:rsidR="0014210C">
        <w:rPr>
          <w:rFonts w:ascii="Arial" w:eastAsia="Times New Roman" w:hAnsi="Arial" w:cs="Arial"/>
          <w:sz w:val="22"/>
          <w:szCs w:val="22"/>
        </w:rPr>
        <w:t>, including advertising of the application in the Manly Daily</w:t>
      </w:r>
      <w:r w:rsidRPr="00525C75">
        <w:rPr>
          <w:rFonts w:ascii="Arial" w:eastAsia="Times New Roman" w:hAnsi="Arial" w:cs="Arial"/>
          <w:sz w:val="22"/>
          <w:szCs w:val="22"/>
        </w:rPr>
        <w:t xml:space="preserve">. Council records show that the </w:t>
      </w:r>
      <w:r w:rsidR="0014210C">
        <w:rPr>
          <w:rFonts w:ascii="Arial" w:eastAsia="Times New Roman" w:hAnsi="Arial" w:cs="Arial"/>
          <w:sz w:val="22"/>
          <w:szCs w:val="22"/>
        </w:rPr>
        <w:t xml:space="preserve">notification letters were sent </w:t>
      </w:r>
      <w:r w:rsidRPr="00525C75">
        <w:rPr>
          <w:rFonts w:ascii="Arial" w:eastAsia="Times New Roman" w:hAnsi="Arial" w:cs="Arial"/>
          <w:sz w:val="22"/>
          <w:szCs w:val="22"/>
        </w:rPr>
        <w:t>to 18 adjoining and surrounding property owners.  </w:t>
      </w:r>
      <w:r w:rsidRPr="00525C75">
        <w:rPr>
          <w:rFonts w:ascii="Arial" w:eastAsia="Times New Roman" w:hAnsi="Arial" w:cs="Arial"/>
          <w:sz w:val="22"/>
          <w:szCs w:val="22"/>
        </w:rPr>
        <w:br/>
      </w:r>
      <w:r w:rsidRPr="00525C75">
        <w:rPr>
          <w:rFonts w:ascii="Arial" w:eastAsia="Times New Roman" w:hAnsi="Arial" w:cs="Arial"/>
          <w:sz w:val="22"/>
          <w:szCs w:val="22"/>
        </w:rPr>
        <w:br/>
        <w:t xml:space="preserve">In addition, </w:t>
      </w:r>
      <w:r w:rsidR="0014210C">
        <w:rPr>
          <w:rFonts w:ascii="Arial" w:eastAsia="Times New Roman" w:hAnsi="Arial" w:cs="Arial"/>
          <w:sz w:val="22"/>
          <w:szCs w:val="22"/>
        </w:rPr>
        <w:t xml:space="preserve">a site </w:t>
      </w:r>
      <w:r w:rsidRPr="00525C75">
        <w:rPr>
          <w:rFonts w:ascii="Arial" w:eastAsia="Times New Roman" w:hAnsi="Arial" w:cs="Arial"/>
          <w:sz w:val="22"/>
          <w:szCs w:val="22"/>
        </w:rPr>
        <w:t>sign was also placed on the road reserve of Lot 1/9999 Bangaroo Street (which is located adjacent to No.2 Bangaroo Street). </w:t>
      </w:r>
      <w:r w:rsidRPr="00525C75">
        <w:rPr>
          <w:rFonts w:ascii="Arial" w:eastAsia="Times New Roman" w:hAnsi="Arial" w:cs="Arial"/>
          <w:sz w:val="22"/>
          <w:szCs w:val="22"/>
        </w:rPr>
        <w:br/>
      </w:r>
      <w:r w:rsidRPr="00525C75">
        <w:rPr>
          <w:rFonts w:ascii="Arial" w:eastAsia="Times New Roman" w:hAnsi="Arial" w:cs="Arial"/>
          <w:sz w:val="22"/>
          <w:szCs w:val="22"/>
        </w:rPr>
        <w:br/>
        <w:t>Based on the above, the concerns raised in relation to the notification of the application do not warrant the renotification or refusal of the application. </w:t>
      </w:r>
    </w:p>
    <w:p w:rsidR="00525C75" w:rsidRPr="00525C75" w:rsidRDefault="00525C75" w:rsidP="00E3252A">
      <w:pPr>
        <w:numPr>
          <w:ilvl w:val="0"/>
          <w:numId w:val="5"/>
        </w:numPr>
        <w:tabs>
          <w:tab w:val="clear" w:pos="720"/>
          <w:tab w:val="num" w:pos="1134"/>
        </w:tabs>
        <w:spacing w:before="100" w:beforeAutospacing="1" w:after="100" w:afterAutospacing="1" w:line="288" w:lineRule="atLeast"/>
        <w:ind w:left="567" w:hanging="567"/>
        <w:rPr>
          <w:rFonts w:ascii="Arial" w:eastAsia="Times New Roman" w:hAnsi="Arial" w:cs="Arial"/>
          <w:sz w:val="22"/>
          <w:szCs w:val="22"/>
        </w:rPr>
      </w:pPr>
      <w:r w:rsidRPr="00525C75">
        <w:rPr>
          <w:rStyle w:val="Emphasis"/>
          <w:rFonts w:ascii="Arial" w:eastAsia="Times New Roman" w:hAnsi="Arial" w:cs="Arial"/>
          <w:b/>
          <w:i w:val="0"/>
          <w:sz w:val="22"/>
          <w:szCs w:val="22"/>
        </w:rPr>
        <w:t>Non-compliance with relevant legislation, State and local policies, WDCP planning controls and the Manly Lagoon Catchment Coordinating Committee (MLCCC)</w:t>
      </w:r>
      <w:r w:rsidRPr="00525C75">
        <w:rPr>
          <w:rFonts w:ascii="Arial" w:eastAsia="Times New Roman" w:hAnsi="Arial" w:cs="Arial"/>
          <w:b/>
          <w:i/>
          <w:sz w:val="22"/>
          <w:szCs w:val="22"/>
          <w:u w:val="single"/>
        </w:rPr>
        <w:br/>
      </w:r>
      <w:r w:rsidRPr="00525C75">
        <w:rPr>
          <w:rFonts w:ascii="Arial" w:eastAsia="Times New Roman" w:hAnsi="Arial" w:cs="Arial"/>
          <w:b/>
          <w:i/>
          <w:sz w:val="22"/>
          <w:szCs w:val="22"/>
        </w:rPr>
        <w:br/>
      </w:r>
      <w:r w:rsidRPr="00525C75">
        <w:rPr>
          <w:rFonts w:ascii="Arial" w:eastAsia="Times New Roman" w:hAnsi="Arial" w:cs="Arial"/>
          <w:b/>
          <w:sz w:val="22"/>
          <w:szCs w:val="22"/>
        </w:rPr>
        <w:t>Comment:</w:t>
      </w:r>
      <w:r w:rsidRPr="00525C75">
        <w:rPr>
          <w:rFonts w:ascii="Arial" w:eastAsia="Times New Roman" w:hAnsi="Arial" w:cs="Arial"/>
          <w:sz w:val="22"/>
          <w:szCs w:val="22"/>
        </w:rPr>
        <w:t> As detailed throughout</w:t>
      </w:r>
      <w:r w:rsidR="00EA3816">
        <w:rPr>
          <w:rFonts w:ascii="Arial" w:eastAsia="Times New Roman" w:hAnsi="Arial" w:cs="Arial"/>
          <w:sz w:val="22"/>
          <w:szCs w:val="22"/>
        </w:rPr>
        <w:t xml:space="preserve"> </w:t>
      </w:r>
      <w:r w:rsidR="0014210C">
        <w:rPr>
          <w:rFonts w:ascii="Arial" w:eastAsia="Times New Roman" w:hAnsi="Arial" w:cs="Arial"/>
          <w:sz w:val="22"/>
          <w:szCs w:val="22"/>
        </w:rPr>
        <w:t>the</w:t>
      </w:r>
      <w:r w:rsidRPr="00525C75">
        <w:rPr>
          <w:rFonts w:ascii="Arial" w:eastAsia="Times New Roman" w:hAnsi="Arial" w:cs="Arial"/>
          <w:sz w:val="22"/>
          <w:szCs w:val="22"/>
        </w:rPr>
        <w:t xml:space="preserve"> relevant sections of th</w:t>
      </w:r>
      <w:r w:rsidR="0014210C">
        <w:rPr>
          <w:rFonts w:ascii="Arial" w:eastAsia="Times New Roman" w:hAnsi="Arial" w:cs="Arial"/>
          <w:sz w:val="22"/>
          <w:szCs w:val="22"/>
        </w:rPr>
        <w:t>is</w:t>
      </w:r>
      <w:r w:rsidRPr="00525C75">
        <w:rPr>
          <w:rFonts w:ascii="Arial" w:eastAsia="Times New Roman" w:hAnsi="Arial" w:cs="Arial"/>
          <w:sz w:val="22"/>
          <w:szCs w:val="22"/>
        </w:rPr>
        <w:t xml:space="preserve"> assessment report, the subdivision application has been found to be consistent with all relevant planning legislation, instruments and policies, including </w:t>
      </w:r>
      <w:r w:rsidR="00314EBA">
        <w:rPr>
          <w:rFonts w:ascii="Arial" w:eastAsia="Times New Roman" w:hAnsi="Arial" w:cs="Arial"/>
          <w:sz w:val="22"/>
          <w:szCs w:val="22"/>
        </w:rPr>
        <w:t>relevant SEPPS</w:t>
      </w:r>
      <w:r w:rsidR="00642AF7">
        <w:rPr>
          <w:rFonts w:ascii="Arial" w:eastAsia="Times New Roman" w:hAnsi="Arial" w:cs="Arial"/>
          <w:sz w:val="22"/>
          <w:szCs w:val="22"/>
        </w:rPr>
        <w:t>’s</w:t>
      </w:r>
      <w:r w:rsidR="00314EBA">
        <w:rPr>
          <w:rFonts w:ascii="Arial" w:eastAsia="Times New Roman" w:hAnsi="Arial" w:cs="Arial"/>
          <w:sz w:val="22"/>
          <w:szCs w:val="22"/>
        </w:rPr>
        <w:t xml:space="preserve"> (i.e. SEPP 19 – Bushland in Urban Areas), </w:t>
      </w:r>
      <w:r w:rsidRPr="00525C75">
        <w:rPr>
          <w:rFonts w:ascii="Arial" w:eastAsia="Times New Roman" w:hAnsi="Arial" w:cs="Arial"/>
          <w:sz w:val="22"/>
          <w:szCs w:val="22"/>
        </w:rPr>
        <w:t xml:space="preserve">WLEP 2011, WDCP Clauses C1 Subdivision, E6 Retaining </w:t>
      </w:r>
      <w:r w:rsidR="0014210C">
        <w:rPr>
          <w:rFonts w:ascii="Arial" w:eastAsia="Times New Roman" w:hAnsi="Arial" w:cs="Arial"/>
          <w:sz w:val="22"/>
          <w:szCs w:val="22"/>
        </w:rPr>
        <w:t>U</w:t>
      </w:r>
      <w:r w:rsidRPr="00525C75">
        <w:rPr>
          <w:rFonts w:ascii="Arial" w:eastAsia="Times New Roman" w:hAnsi="Arial" w:cs="Arial"/>
          <w:sz w:val="22"/>
          <w:szCs w:val="22"/>
        </w:rPr>
        <w:t xml:space="preserve">nique </w:t>
      </w:r>
      <w:r w:rsidR="0014210C">
        <w:rPr>
          <w:rFonts w:ascii="Arial" w:eastAsia="Times New Roman" w:hAnsi="Arial" w:cs="Arial"/>
          <w:sz w:val="22"/>
          <w:szCs w:val="22"/>
        </w:rPr>
        <w:t>E</w:t>
      </w:r>
      <w:r w:rsidRPr="00525C75">
        <w:rPr>
          <w:rFonts w:ascii="Arial" w:eastAsia="Times New Roman" w:hAnsi="Arial" w:cs="Arial"/>
          <w:sz w:val="22"/>
          <w:szCs w:val="22"/>
        </w:rPr>
        <w:t xml:space="preserve">nvironmental </w:t>
      </w:r>
      <w:r w:rsidR="0014210C">
        <w:rPr>
          <w:rFonts w:ascii="Arial" w:eastAsia="Times New Roman" w:hAnsi="Arial" w:cs="Arial"/>
          <w:sz w:val="22"/>
          <w:szCs w:val="22"/>
        </w:rPr>
        <w:t>F</w:t>
      </w:r>
      <w:r w:rsidRPr="00525C75">
        <w:rPr>
          <w:rFonts w:ascii="Arial" w:eastAsia="Times New Roman" w:hAnsi="Arial" w:cs="Arial"/>
          <w:sz w:val="22"/>
          <w:szCs w:val="22"/>
        </w:rPr>
        <w:t xml:space="preserve">eatures and E8 Waterways and Riparian Lands. </w:t>
      </w:r>
      <w:r w:rsidRPr="00525C75">
        <w:rPr>
          <w:rFonts w:ascii="Arial" w:eastAsia="Times New Roman" w:hAnsi="Arial" w:cs="Arial"/>
          <w:sz w:val="22"/>
          <w:szCs w:val="22"/>
        </w:rPr>
        <w:br/>
      </w:r>
      <w:r w:rsidRPr="00525C75">
        <w:rPr>
          <w:rFonts w:ascii="Arial" w:eastAsia="Times New Roman" w:hAnsi="Arial" w:cs="Arial"/>
          <w:sz w:val="22"/>
          <w:szCs w:val="22"/>
        </w:rPr>
        <w:br/>
        <w:t xml:space="preserve">Council's Natural Resource Officers (Riparian Lands and Natural Resource), Landscape Officer and Parks, Reserves, Beaches, Foreshore Officer have reviewed </w:t>
      </w:r>
      <w:r w:rsidRPr="00525C75">
        <w:rPr>
          <w:rFonts w:ascii="Arial" w:eastAsia="Times New Roman" w:hAnsi="Arial" w:cs="Arial"/>
          <w:sz w:val="22"/>
          <w:szCs w:val="22"/>
        </w:rPr>
        <w:lastRenderedPageBreak/>
        <w:t>the application</w:t>
      </w:r>
      <w:r w:rsidR="00274CA3" w:rsidRPr="00274CA3">
        <w:t xml:space="preserve"> </w:t>
      </w:r>
      <w:r w:rsidR="00274CA3" w:rsidRPr="00274CA3">
        <w:rPr>
          <w:rFonts w:ascii="Arial" w:eastAsia="Times New Roman" w:hAnsi="Arial" w:cs="Arial"/>
          <w:sz w:val="22"/>
          <w:szCs w:val="22"/>
        </w:rPr>
        <w:t xml:space="preserve">and relevant reports submitted with the application, including a geotechnical report, flora and fauna report, waterways impact statement and arboricultural impact assessment, </w:t>
      </w:r>
      <w:r w:rsidRPr="00525C75">
        <w:rPr>
          <w:rFonts w:ascii="Arial" w:eastAsia="Times New Roman" w:hAnsi="Arial" w:cs="Arial"/>
          <w:sz w:val="22"/>
          <w:szCs w:val="22"/>
        </w:rPr>
        <w:t>and do not raise concern</w:t>
      </w:r>
      <w:r w:rsidR="0014210C">
        <w:rPr>
          <w:rFonts w:ascii="Arial" w:eastAsia="Times New Roman" w:hAnsi="Arial" w:cs="Arial"/>
          <w:sz w:val="22"/>
          <w:szCs w:val="22"/>
        </w:rPr>
        <w:t xml:space="preserve"> in relation</w:t>
      </w:r>
      <w:r w:rsidRPr="00525C75">
        <w:rPr>
          <w:rFonts w:ascii="Arial" w:eastAsia="Times New Roman" w:hAnsi="Arial" w:cs="Arial"/>
          <w:sz w:val="22"/>
          <w:szCs w:val="22"/>
        </w:rPr>
        <w:t xml:space="preserve"> to the proposed impacts of the proposed subdivision. In this regard, the development is also considered </w:t>
      </w:r>
      <w:r w:rsidR="0014210C">
        <w:rPr>
          <w:rFonts w:ascii="Arial" w:eastAsia="Times New Roman" w:hAnsi="Arial" w:cs="Arial"/>
          <w:sz w:val="22"/>
          <w:szCs w:val="22"/>
        </w:rPr>
        <w:t>to be consistent with the</w:t>
      </w:r>
      <w:r w:rsidRPr="00525C75">
        <w:rPr>
          <w:rFonts w:ascii="Arial" w:eastAsia="Times New Roman" w:hAnsi="Arial" w:cs="Arial"/>
          <w:sz w:val="22"/>
          <w:szCs w:val="22"/>
        </w:rPr>
        <w:t xml:space="preserve"> requirements of the MLCCC.  </w:t>
      </w:r>
      <w:r w:rsidRPr="00525C75">
        <w:rPr>
          <w:rFonts w:ascii="Arial" w:eastAsia="Times New Roman" w:hAnsi="Arial" w:cs="Arial"/>
          <w:sz w:val="22"/>
          <w:szCs w:val="22"/>
        </w:rPr>
        <w:br/>
      </w:r>
      <w:r w:rsidRPr="00525C75">
        <w:rPr>
          <w:rFonts w:ascii="Arial" w:eastAsia="Times New Roman" w:hAnsi="Arial" w:cs="Arial"/>
          <w:sz w:val="22"/>
          <w:szCs w:val="22"/>
        </w:rPr>
        <w:br/>
        <w:t>Furthermore, the applicatio</w:t>
      </w:r>
      <w:r w:rsidR="00A8387F">
        <w:rPr>
          <w:rFonts w:ascii="Arial" w:eastAsia="Times New Roman" w:hAnsi="Arial" w:cs="Arial"/>
          <w:sz w:val="22"/>
          <w:szCs w:val="22"/>
        </w:rPr>
        <w:t>n constitutes I</w:t>
      </w:r>
      <w:r w:rsidRPr="00525C75">
        <w:rPr>
          <w:rFonts w:ascii="Arial" w:eastAsia="Times New Roman" w:hAnsi="Arial" w:cs="Arial"/>
          <w:sz w:val="22"/>
          <w:szCs w:val="22"/>
        </w:rPr>
        <w:t xml:space="preserve">ntegrated </w:t>
      </w:r>
      <w:r w:rsidR="00A8387F">
        <w:rPr>
          <w:rFonts w:ascii="Arial" w:eastAsia="Times New Roman" w:hAnsi="Arial" w:cs="Arial"/>
          <w:sz w:val="22"/>
          <w:szCs w:val="22"/>
        </w:rPr>
        <w:t>D</w:t>
      </w:r>
      <w:r w:rsidRPr="00525C75">
        <w:rPr>
          <w:rFonts w:ascii="Arial" w:eastAsia="Times New Roman" w:hAnsi="Arial" w:cs="Arial"/>
          <w:sz w:val="22"/>
          <w:szCs w:val="22"/>
        </w:rPr>
        <w:t>evelopment</w:t>
      </w:r>
      <w:r w:rsidR="00A8387F">
        <w:rPr>
          <w:rFonts w:ascii="Arial" w:eastAsia="Times New Roman" w:hAnsi="Arial" w:cs="Arial"/>
          <w:sz w:val="22"/>
          <w:szCs w:val="22"/>
        </w:rPr>
        <w:t xml:space="preserve">, being </w:t>
      </w:r>
      <w:r w:rsidR="00FC2BD3">
        <w:rPr>
          <w:rFonts w:ascii="Arial" w:eastAsia="Times New Roman" w:hAnsi="Arial" w:cs="Arial"/>
          <w:sz w:val="22"/>
          <w:szCs w:val="22"/>
        </w:rPr>
        <w:t xml:space="preserve">within </w:t>
      </w:r>
      <w:r w:rsidRPr="00525C75">
        <w:rPr>
          <w:rFonts w:ascii="Arial" w:eastAsia="Times New Roman" w:hAnsi="Arial" w:cs="Arial"/>
          <w:sz w:val="22"/>
          <w:szCs w:val="22"/>
        </w:rPr>
        <w:t xml:space="preserve">40m </w:t>
      </w:r>
      <w:r w:rsidR="00FC2BD3">
        <w:rPr>
          <w:rFonts w:ascii="Arial" w:eastAsia="Times New Roman" w:hAnsi="Arial" w:cs="Arial"/>
          <w:sz w:val="22"/>
          <w:szCs w:val="22"/>
        </w:rPr>
        <w:t>of</w:t>
      </w:r>
      <w:r w:rsidR="00FC2BD3" w:rsidRPr="00525C75">
        <w:rPr>
          <w:rFonts w:ascii="Arial" w:eastAsia="Times New Roman" w:hAnsi="Arial" w:cs="Arial"/>
          <w:sz w:val="22"/>
          <w:szCs w:val="22"/>
        </w:rPr>
        <w:t xml:space="preserve"> </w:t>
      </w:r>
      <w:r w:rsidRPr="00525C75">
        <w:rPr>
          <w:rFonts w:ascii="Arial" w:eastAsia="Times New Roman" w:hAnsi="Arial" w:cs="Arial"/>
          <w:sz w:val="22"/>
          <w:szCs w:val="22"/>
        </w:rPr>
        <w:t>a watercourse</w:t>
      </w:r>
      <w:r w:rsidR="00A8387F">
        <w:rPr>
          <w:rFonts w:ascii="Arial" w:eastAsia="Times New Roman" w:hAnsi="Arial" w:cs="Arial"/>
          <w:sz w:val="22"/>
          <w:szCs w:val="22"/>
        </w:rPr>
        <w:t xml:space="preserve">, </w:t>
      </w:r>
      <w:r w:rsidRPr="00525C75">
        <w:rPr>
          <w:rFonts w:ascii="Arial" w:eastAsia="Times New Roman" w:hAnsi="Arial" w:cs="Arial"/>
          <w:sz w:val="22"/>
          <w:szCs w:val="22"/>
        </w:rPr>
        <w:t>and no concern was raised in relation to the impact of the development on the creek by the Department of Primary Industries Water</w:t>
      </w:r>
      <w:r w:rsidR="00A8387F">
        <w:rPr>
          <w:rFonts w:ascii="Arial" w:eastAsia="Times New Roman" w:hAnsi="Arial" w:cs="Arial"/>
          <w:sz w:val="22"/>
          <w:szCs w:val="22"/>
        </w:rPr>
        <w:t xml:space="preserve"> (NSW Office of Water)</w:t>
      </w:r>
      <w:r w:rsidRPr="00525C75">
        <w:rPr>
          <w:rFonts w:ascii="Arial" w:eastAsia="Times New Roman" w:hAnsi="Arial" w:cs="Arial"/>
          <w:sz w:val="22"/>
          <w:szCs w:val="22"/>
        </w:rPr>
        <w:t xml:space="preserve">. </w:t>
      </w:r>
      <w:r w:rsidR="00FA5BF9">
        <w:rPr>
          <w:rFonts w:ascii="Arial" w:eastAsia="Times New Roman" w:hAnsi="Arial" w:cs="Arial"/>
          <w:sz w:val="22"/>
          <w:szCs w:val="22"/>
        </w:rPr>
        <w:br/>
      </w:r>
      <w:r w:rsidRPr="00525C75">
        <w:rPr>
          <w:rFonts w:ascii="Arial" w:eastAsia="Times New Roman" w:hAnsi="Arial" w:cs="Arial"/>
          <w:sz w:val="22"/>
          <w:szCs w:val="22"/>
        </w:rPr>
        <w:br/>
        <w:t>Having regard to the above, the concerns raised are addressed. </w:t>
      </w:r>
    </w:p>
    <w:p w:rsidR="00525C75" w:rsidRPr="00525C75" w:rsidRDefault="00525C75" w:rsidP="00E3252A">
      <w:pPr>
        <w:numPr>
          <w:ilvl w:val="0"/>
          <w:numId w:val="6"/>
        </w:numPr>
        <w:tabs>
          <w:tab w:val="clear" w:pos="720"/>
        </w:tabs>
        <w:spacing w:before="100" w:beforeAutospacing="1" w:after="240" w:line="288" w:lineRule="atLeast"/>
        <w:ind w:left="567" w:hanging="567"/>
        <w:rPr>
          <w:rFonts w:ascii="Arial" w:eastAsia="Times New Roman" w:hAnsi="Arial" w:cs="Arial"/>
          <w:sz w:val="22"/>
          <w:szCs w:val="22"/>
        </w:rPr>
      </w:pPr>
      <w:r w:rsidRPr="00525C75">
        <w:rPr>
          <w:rStyle w:val="Emphasis"/>
          <w:rFonts w:ascii="Arial" w:eastAsia="Times New Roman" w:hAnsi="Arial" w:cs="Arial"/>
          <w:b/>
          <w:i w:val="0"/>
          <w:sz w:val="22"/>
          <w:szCs w:val="22"/>
        </w:rPr>
        <w:t>Land should remain community land</w:t>
      </w:r>
      <w:r w:rsidRPr="00525C75">
        <w:rPr>
          <w:rFonts w:ascii="Arial" w:eastAsia="Times New Roman" w:hAnsi="Arial" w:cs="Arial"/>
          <w:b/>
          <w:sz w:val="22"/>
          <w:szCs w:val="22"/>
          <w:u w:val="single"/>
        </w:rPr>
        <w:br/>
      </w:r>
      <w:r w:rsidRPr="00525C75">
        <w:rPr>
          <w:rFonts w:ascii="Arial" w:eastAsia="Times New Roman" w:hAnsi="Arial" w:cs="Arial"/>
          <w:b/>
          <w:sz w:val="22"/>
          <w:szCs w:val="22"/>
        </w:rPr>
        <w:br/>
        <w:t>Comment:</w:t>
      </w:r>
      <w:r w:rsidRPr="00525C75">
        <w:rPr>
          <w:rStyle w:val="Strong"/>
          <w:rFonts w:ascii="Arial" w:eastAsia="Times New Roman" w:hAnsi="Arial" w:cs="Arial"/>
          <w:sz w:val="22"/>
          <w:szCs w:val="22"/>
        </w:rPr>
        <w:t> </w:t>
      </w:r>
      <w:r w:rsidRPr="00525C75">
        <w:rPr>
          <w:rFonts w:ascii="Arial" w:eastAsia="Times New Roman" w:hAnsi="Arial" w:cs="Arial"/>
          <w:sz w:val="22"/>
          <w:szCs w:val="22"/>
        </w:rPr>
        <w:t>The subject sites are owned by Council. Under WLEP 2011, the subject sites are zoned R2 Low Density Residential with exception of the far southern extremity of the sites (running adjacent to the boundary) which are zoned RE1 Public Recreation. </w:t>
      </w:r>
      <w:r w:rsidRPr="00525C75">
        <w:rPr>
          <w:rFonts w:ascii="Arial" w:eastAsia="Times New Roman" w:hAnsi="Arial" w:cs="Arial"/>
          <w:sz w:val="22"/>
          <w:szCs w:val="22"/>
        </w:rPr>
        <w:br/>
      </w:r>
      <w:r w:rsidRPr="00525C75">
        <w:rPr>
          <w:rFonts w:ascii="Arial" w:eastAsia="Times New Roman" w:hAnsi="Arial" w:cs="Arial"/>
          <w:sz w:val="22"/>
          <w:szCs w:val="22"/>
        </w:rPr>
        <w:br/>
        <w:t>In addition, the R2 zoned land is classified by Council as being Operational Land and is expected to be sold and developed in the future for residential development.</w:t>
      </w:r>
      <w:r w:rsidRPr="00525C75">
        <w:rPr>
          <w:rFonts w:ascii="Arial" w:eastAsia="Times New Roman" w:hAnsi="Arial" w:cs="Arial"/>
          <w:sz w:val="22"/>
          <w:szCs w:val="22"/>
        </w:rPr>
        <w:br/>
      </w:r>
      <w:r w:rsidRPr="00525C75">
        <w:rPr>
          <w:rFonts w:ascii="Arial" w:eastAsia="Times New Roman" w:hAnsi="Arial" w:cs="Arial"/>
          <w:sz w:val="22"/>
          <w:szCs w:val="22"/>
        </w:rPr>
        <w:br/>
        <w:t>The RE1 Public Recreation land is classified by Council as being Community Land and is proposed to be dedicated back to Council and returned as riparian land adjacent to Burnt Bridge Creek.</w:t>
      </w:r>
      <w:r w:rsidRPr="00525C75">
        <w:rPr>
          <w:rFonts w:ascii="Arial" w:eastAsia="Times New Roman" w:hAnsi="Arial" w:cs="Arial"/>
          <w:sz w:val="22"/>
          <w:szCs w:val="22"/>
        </w:rPr>
        <w:br/>
      </w:r>
      <w:r w:rsidRPr="00525C75">
        <w:rPr>
          <w:rFonts w:ascii="Arial" w:eastAsia="Times New Roman" w:hAnsi="Arial" w:cs="Arial"/>
          <w:sz w:val="22"/>
          <w:szCs w:val="22"/>
        </w:rPr>
        <w:br/>
      </w:r>
      <w:r w:rsidR="00314EBA">
        <w:rPr>
          <w:rFonts w:ascii="Arial" w:eastAsia="Times New Roman" w:hAnsi="Arial" w:cs="Arial"/>
          <w:sz w:val="22"/>
          <w:szCs w:val="22"/>
        </w:rPr>
        <w:t>As such</w:t>
      </w:r>
      <w:r w:rsidRPr="00525C75">
        <w:rPr>
          <w:rFonts w:ascii="Arial" w:eastAsia="Times New Roman" w:hAnsi="Arial" w:cs="Arial"/>
          <w:sz w:val="22"/>
          <w:szCs w:val="22"/>
        </w:rPr>
        <w:t>, land currently classified as Community Land will remain as Community land (and therefore not be developed).  </w:t>
      </w:r>
      <w:r w:rsidRPr="00525C75">
        <w:rPr>
          <w:rFonts w:ascii="Arial" w:eastAsia="Times New Roman" w:hAnsi="Arial" w:cs="Arial"/>
          <w:sz w:val="22"/>
          <w:szCs w:val="22"/>
        </w:rPr>
        <w:br/>
      </w:r>
      <w:r w:rsidRPr="00525C75">
        <w:rPr>
          <w:rFonts w:ascii="Arial" w:eastAsia="Times New Roman" w:hAnsi="Arial" w:cs="Arial"/>
          <w:sz w:val="22"/>
          <w:szCs w:val="22"/>
        </w:rPr>
        <w:br/>
        <w:t xml:space="preserve">Having regard to the above, the concerns raised are addressed. </w:t>
      </w:r>
    </w:p>
    <w:p w:rsidR="00525C75" w:rsidRPr="00525C75" w:rsidRDefault="00525C75" w:rsidP="00E3252A">
      <w:pPr>
        <w:numPr>
          <w:ilvl w:val="0"/>
          <w:numId w:val="6"/>
        </w:numPr>
        <w:tabs>
          <w:tab w:val="clear" w:pos="720"/>
          <w:tab w:val="num" w:pos="1134"/>
        </w:tabs>
        <w:spacing w:before="100" w:beforeAutospacing="1" w:after="240" w:line="288" w:lineRule="atLeast"/>
        <w:ind w:left="567" w:hanging="567"/>
        <w:rPr>
          <w:rFonts w:ascii="Arial" w:eastAsia="Times New Roman" w:hAnsi="Arial" w:cs="Arial"/>
          <w:sz w:val="22"/>
          <w:szCs w:val="22"/>
        </w:rPr>
      </w:pPr>
      <w:r w:rsidRPr="00525C75">
        <w:rPr>
          <w:rStyle w:val="Emphasis"/>
          <w:rFonts w:ascii="Arial" w:eastAsia="Times New Roman" w:hAnsi="Arial" w:cs="Arial"/>
          <w:b/>
          <w:i w:val="0"/>
          <w:sz w:val="22"/>
          <w:szCs w:val="22"/>
        </w:rPr>
        <w:t>Impact on creek, including loss of flora, fauna and rock outcrops</w:t>
      </w:r>
      <w:r w:rsidRPr="00525C75">
        <w:rPr>
          <w:rFonts w:ascii="Arial" w:eastAsia="Times New Roman" w:hAnsi="Arial" w:cs="Arial"/>
          <w:b/>
          <w:sz w:val="22"/>
          <w:szCs w:val="22"/>
        </w:rPr>
        <w:br/>
      </w:r>
      <w:r w:rsidRPr="00525C75">
        <w:rPr>
          <w:rFonts w:ascii="Arial" w:eastAsia="Times New Roman" w:hAnsi="Arial" w:cs="Arial"/>
          <w:b/>
          <w:sz w:val="22"/>
          <w:szCs w:val="22"/>
        </w:rPr>
        <w:br/>
        <w:t xml:space="preserve">Comment: </w:t>
      </w:r>
      <w:r w:rsidR="00A949FB">
        <w:rPr>
          <w:rFonts w:ascii="Arial" w:eastAsia="Times New Roman" w:hAnsi="Arial" w:cs="Arial"/>
          <w:sz w:val="22"/>
          <w:szCs w:val="22"/>
        </w:rPr>
        <w:t xml:space="preserve">The </w:t>
      </w:r>
      <w:r w:rsidR="00A949FB" w:rsidRPr="00525C75">
        <w:rPr>
          <w:rFonts w:ascii="Arial" w:eastAsia="Times New Roman" w:hAnsi="Arial" w:cs="Arial"/>
          <w:sz w:val="22"/>
          <w:szCs w:val="22"/>
        </w:rPr>
        <w:t>impacts of the proposed subdivision</w:t>
      </w:r>
      <w:r w:rsidR="00A949FB">
        <w:rPr>
          <w:rFonts w:ascii="Arial" w:eastAsia="Times New Roman" w:hAnsi="Arial" w:cs="Arial"/>
          <w:sz w:val="22"/>
          <w:szCs w:val="22"/>
        </w:rPr>
        <w:t xml:space="preserve"> on </w:t>
      </w:r>
      <w:r w:rsidR="00A949FB" w:rsidRPr="00525C75">
        <w:rPr>
          <w:rFonts w:ascii="Arial" w:eastAsia="Times New Roman" w:hAnsi="Arial" w:cs="Arial"/>
          <w:sz w:val="22"/>
          <w:szCs w:val="22"/>
        </w:rPr>
        <w:t>flora, fauna and rock outcrops</w:t>
      </w:r>
      <w:r w:rsidR="00A949FB" w:rsidRPr="00A8387F">
        <w:rPr>
          <w:rFonts w:ascii="Arial" w:eastAsia="Times New Roman" w:hAnsi="Arial" w:cs="Arial"/>
          <w:sz w:val="22"/>
          <w:szCs w:val="22"/>
        </w:rPr>
        <w:t xml:space="preserve"> </w:t>
      </w:r>
      <w:r w:rsidR="00A949FB">
        <w:rPr>
          <w:rFonts w:ascii="Arial" w:eastAsia="Times New Roman" w:hAnsi="Arial" w:cs="Arial"/>
          <w:sz w:val="22"/>
          <w:szCs w:val="22"/>
        </w:rPr>
        <w:t xml:space="preserve">have </w:t>
      </w:r>
      <w:r w:rsidR="00EA3816">
        <w:rPr>
          <w:rFonts w:ascii="Arial" w:eastAsia="Times New Roman" w:hAnsi="Arial" w:cs="Arial"/>
          <w:sz w:val="22"/>
          <w:szCs w:val="22"/>
        </w:rPr>
        <w:t>been assessed by</w:t>
      </w:r>
      <w:r w:rsidR="00A8387F" w:rsidRPr="00A8387F">
        <w:rPr>
          <w:rFonts w:ascii="Arial" w:eastAsia="Times New Roman" w:hAnsi="Arial" w:cs="Arial"/>
          <w:sz w:val="22"/>
          <w:szCs w:val="22"/>
        </w:rPr>
        <w:t xml:space="preserve"> </w:t>
      </w:r>
      <w:r w:rsidRPr="00525C75">
        <w:rPr>
          <w:rFonts w:ascii="Arial" w:eastAsia="Times New Roman" w:hAnsi="Arial" w:cs="Arial"/>
          <w:sz w:val="22"/>
          <w:szCs w:val="22"/>
        </w:rPr>
        <w:t>Council's Natural Resource Officers (Riparian Lands and Natural Resource), Landscape Officer and Parks, Reserves, Beaches, Foreshore Officer</w:t>
      </w:r>
      <w:r w:rsidR="00EA3816">
        <w:rPr>
          <w:rFonts w:ascii="Arial" w:eastAsia="Times New Roman" w:hAnsi="Arial" w:cs="Arial"/>
          <w:sz w:val="22"/>
          <w:szCs w:val="22"/>
        </w:rPr>
        <w:t>, including a r</w:t>
      </w:r>
      <w:r w:rsidRPr="00525C75">
        <w:rPr>
          <w:rFonts w:ascii="Arial" w:eastAsia="Times New Roman" w:hAnsi="Arial" w:cs="Arial"/>
          <w:sz w:val="22"/>
          <w:szCs w:val="22"/>
        </w:rPr>
        <w:t>eview</w:t>
      </w:r>
      <w:r w:rsidR="00EA3816">
        <w:rPr>
          <w:rFonts w:ascii="Arial" w:eastAsia="Times New Roman" w:hAnsi="Arial" w:cs="Arial"/>
          <w:sz w:val="22"/>
          <w:szCs w:val="22"/>
        </w:rPr>
        <w:t xml:space="preserve"> of the application and </w:t>
      </w:r>
      <w:r w:rsidRPr="00525C75">
        <w:rPr>
          <w:rFonts w:ascii="Arial" w:eastAsia="Times New Roman" w:hAnsi="Arial" w:cs="Arial"/>
          <w:sz w:val="22"/>
          <w:szCs w:val="22"/>
        </w:rPr>
        <w:t>relevant reports submitted with the application</w:t>
      </w:r>
      <w:r w:rsidR="00EA3816">
        <w:rPr>
          <w:rFonts w:ascii="Arial" w:eastAsia="Times New Roman" w:hAnsi="Arial" w:cs="Arial"/>
          <w:sz w:val="22"/>
          <w:szCs w:val="22"/>
        </w:rPr>
        <w:t xml:space="preserve"> (g</w:t>
      </w:r>
      <w:r w:rsidRPr="00525C75">
        <w:rPr>
          <w:rFonts w:ascii="Arial" w:eastAsia="Times New Roman" w:hAnsi="Arial" w:cs="Arial"/>
          <w:sz w:val="22"/>
          <w:szCs w:val="22"/>
        </w:rPr>
        <w:t>eotechnical report, flora and fauna report, waterways impact statement and arboricultural impact assessment</w:t>
      </w:r>
      <w:r w:rsidR="00EA3816">
        <w:rPr>
          <w:rFonts w:ascii="Arial" w:eastAsia="Times New Roman" w:hAnsi="Arial" w:cs="Arial"/>
          <w:sz w:val="22"/>
          <w:szCs w:val="22"/>
        </w:rPr>
        <w:t>)</w:t>
      </w:r>
      <w:r w:rsidR="00A949FB">
        <w:rPr>
          <w:rFonts w:ascii="Arial" w:eastAsia="Times New Roman" w:hAnsi="Arial" w:cs="Arial"/>
          <w:sz w:val="22"/>
          <w:szCs w:val="22"/>
        </w:rPr>
        <w:t xml:space="preserve"> </w:t>
      </w:r>
      <w:r w:rsidRPr="00525C75">
        <w:rPr>
          <w:rFonts w:ascii="Arial" w:eastAsia="Times New Roman" w:hAnsi="Arial" w:cs="Arial"/>
          <w:sz w:val="22"/>
          <w:szCs w:val="22"/>
        </w:rPr>
        <w:t xml:space="preserve">and </w:t>
      </w:r>
      <w:r w:rsidR="00EA3816">
        <w:rPr>
          <w:rFonts w:ascii="Arial" w:eastAsia="Times New Roman" w:hAnsi="Arial" w:cs="Arial"/>
          <w:sz w:val="22"/>
          <w:szCs w:val="22"/>
        </w:rPr>
        <w:t>no concerns were raised</w:t>
      </w:r>
      <w:r w:rsidR="00A949FB">
        <w:rPr>
          <w:rFonts w:ascii="Arial" w:eastAsia="Times New Roman" w:hAnsi="Arial" w:cs="Arial"/>
          <w:sz w:val="22"/>
          <w:szCs w:val="22"/>
        </w:rPr>
        <w:t>, with suitable c</w:t>
      </w:r>
      <w:r w:rsidR="00EA3816">
        <w:rPr>
          <w:rFonts w:ascii="Arial" w:eastAsia="Times New Roman" w:hAnsi="Arial" w:cs="Arial"/>
          <w:sz w:val="22"/>
          <w:szCs w:val="22"/>
        </w:rPr>
        <w:t>onditions of consent</w:t>
      </w:r>
      <w:r w:rsidR="00A949FB">
        <w:rPr>
          <w:rFonts w:ascii="Arial" w:eastAsia="Times New Roman" w:hAnsi="Arial" w:cs="Arial"/>
          <w:sz w:val="22"/>
          <w:szCs w:val="22"/>
        </w:rPr>
        <w:t xml:space="preserve"> provided.</w:t>
      </w:r>
      <w:r w:rsidR="00A949FB">
        <w:rPr>
          <w:rFonts w:ascii="Arial" w:eastAsia="Times New Roman" w:hAnsi="Arial" w:cs="Arial"/>
          <w:sz w:val="22"/>
          <w:szCs w:val="22"/>
        </w:rPr>
        <w:br/>
      </w:r>
      <w:r w:rsidR="00A949FB">
        <w:rPr>
          <w:rFonts w:ascii="Arial" w:eastAsia="Times New Roman" w:hAnsi="Arial" w:cs="Arial"/>
          <w:sz w:val="22"/>
          <w:szCs w:val="22"/>
        </w:rPr>
        <w:br/>
      </w:r>
      <w:r w:rsidRPr="00525C75">
        <w:rPr>
          <w:rFonts w:ascii="Arial" w:eastAsia="Times New Roman" w:hAnsi="Arial" w:cs="Arial"/>
          <w:sz w:val="22"/>
          <w:szCs w:val="22"/>
        </w:rPr>
        <w:t xml:space="preserve">Further, the development is located outside of the core riparian zone with the exception of the stormwater outlet and the core riparian zone area will </w:t>
      </w:r>
      <w:r w:rsidR="00A949FB">
        <w:rPr>
          <w:rFonts w:ascii="Arial" w:eastAsia="Times New Roman" w:hAnsi="Arial" w:cs="Arial"/>
          <w:sz w:val="22"/>
          <w:szCs w:val="22"/>
        </w:rPr>
        <w:t xml:space="preserve">remain in Council ownership and </w:t>
      </w:r>
      <w:r w:rsidR="008C6534">
        <w:rPr>
          <w:rFonts w:ascii="Arial" w:eastAsia="Times New Roman" w:hAnsi="Arial" w:cs="Arial"/>
          <w:sz w:val="22"/>
          <w:szCs w:val="22"/>
        </w:rPr>
        <w:t>management</w:t>
      </w:r>
      <w:r w:rsidR="00A949FB">
        <w:rPr>
          <w:rFonts w:ascii="Arial" w:eastAsia="Times New Roman" w:hAnsi="Arial" w:cs="Arial"/>
          <w:sz w:val="22"/>
          <w:szCs w:val="22"/>
        </w:rPr>
        <w:t xml:space="preserve">. </w:t>
      </w:r>
      <w:r w:rsidRPr="00525C75">
        <w:rPr>
          <w:rFonts w:ascii="Arial" w:eastAsia="Times New Roman" w:hAnsi="Arial" w:cs="Arial"/>
          <w:sz w:val="22"/>
          <w:szCs w:val="22"/>
        </w:rPr>
        <w:t> </w:t>
      </w:r>
      <w:r w:rsidRPr="00525C75">
        <w:rPr>
          <w:rFonts w:ascii="Arial" w:eastAsia="Times New Roman" w:hAnsi="Arial" w:cs="Arial"/>
          <w:sz w:val="22"/>
          <w:szCs w:val="22"/>
        </w:rPr>
        <w:br/>
      </w:r>
      <w:r w:rsidRPr="00525C75">
        <w:rPr>
          <w:rFonts w:ascii="Arial" w:eastAsia="Times New Roman" w:hAnsi="Arial" w:cs="Arial"/>
          <w:sz w:val="22"/>
          <w:szCs w:val="22"/>
        </w:rPr>
        <w:br/>
        <w:t xml:space="preserve">The development has </w:t>
      </w:r>
      <w:r w:rsidR="00A949FB">
        <w:rPr>
          <w:rFonts w:ascii="Arial" w:eastAsia="Times New Roman" w:hAnsi="Arial" w:cs="Arial"/>
          <w:sz w:val="22"/>
          <w:szCs w:val="22"/>
        </w:rPr>
        <w:t xml:space="preserve">been assessed as satisfying </w:t>
      </w:r>
      <w:r w:rsidRPr="00525C75">
        <w:rPr>
          <w:rFonts w:ascii="Arial" w:eastAsia="Times New Roman" w:hAnsi="Arial" w:cs="Arial"/>
          <w:sz w:val="22"/>
          <w:szCs w:val="22"/>
        </w:rPr>
        <w:t>the requirements of WDCP clauses E2 Prescribed Vegetation; E5 Native Vegetation; E6 Retaining unique environmental features; E8 Waterways and Riparian Lands; and E10 Landslip Risk</w:t>
      </w:r>
      <w:r w:rsidRPr="00525C75">
        <w:rPr>
          <w:rFonts w:ascii="Arial" w:eastAsia="Times New Roman" w:hAnsi="Arial" w:cs="Arial"/>
          <w:sz w:val="22"/>
          <w:szCs w:val="22"/>
        </w:rPr>
        <w:br/>
      </w:r>
      <w:r w:rsidRPr="00525C75">
        <w:rPr>
          <w:rFonts w:ascii="Arial" w:eastAsia="Times New Roman" w:hAnsi="Arial" w:cs="Arial"/>
          <w:sz w:val="22"/>
          <w:szCs w:val="22"/>
        </w:rPr>
        <w:lastRenderedPageBreak/>
        <w:br/>
        <w:t xml:space="preserve">Having regard to the above, the concerns raised are addressed. </w:t>
      </w:r>
    </w:p>
    <w:p w:rsidR="00525C75" w:rsidRPr="00525C75" w:rsidRDefault="00525C75" w:rsidP="00E3252A">
      <w:pPr>
        <w:numPr>
          <w:ilvl w:val="0"/>
          <w:numId w:val="6"/>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Style w:val="Emphasis"/>
          <w:rFonts w:ascii="Arial" w:eastAsia="Times New Roman" w:hAnsi="Arial" w:cs="Arial"/>
          <w:b/>
          <w:i w:val="0"/>
          <w:sz w:val="22"/>
          <w:szCs w:val="22"/>
        </w:rPr>
        <w:t>Adverse traffic and parking impacts</w:t>
      </w:r>
      <w:r w:rsidRPr="00525C75">
        <w:rPr>
          <w:rFonts w:ascii="Arial" w:eastAsia="Times New Roman" w:hAnsi="Arial" w:cs="Arial"/>
          <w:b/>
          <w:sz w:val="22"/>
          <w:szCs w:val="22"/>
        </w:rPr>
        <w:br/>
      </w:r>
      <w:r w:rsidRPr="00525C75">
        <w:rPr>
          <w:rFonts w:ascii="Arial" w:eastAsia="Times New Roman" w:hAnsi="Arial" w:cs="Arial"/>
          <w:b/>
          <w:sz w:val="22"/>
          <w:szCs w:val="22"/>
        </w:rPr>
        <w:br/>
        <w:t xml:space="preserve">Comment: </w:t>
      </w:r>
      <w:r w:rsidRPr="00525C75">
        <w:rPr>
          <w:rFonts w:ascii="Arial" w:eastAsia="Times New Roman" w:hAnsi="Arial" w:cs="Arial"/>
          <w:sz w:val="22"/>
          <w:szCs w:val="22"/>
        </w:rPr>
        <w:t>It is expected that the future development of the site will require two (2) carparking spaces to be provided onsite</w:t>
      </w:r>
      <w:r w:rsidR="00841E33">
        <w:rPr>
          <w:rFonts w:ascii="Arial" w:eastAsia="Times New Roman" w:hAnsi="Arial" w:cs="Arial"/>
          <w:sz w:val="22"/>
          <w:szCs w:val="22"/>
        </w:rPr>
        <w:t xml:space="preserve"> for each of the dwellings. </w:t>
      </w:r>
      <w:r w:rsidRPr="00525C75">
        <w:rPr>
          <w:rFonts w:ascii="Arial" w:eastAsia="Times New Roman" w:hAnsi="Arial" w:cs="Arial"/>
          <w:sz w:val="22"/>
          <w:szCs w:val="22"/>
        </w:rPr>
        <w:t>Subject to this requirement being met, the development is not expected to cause additional on-street parking demand. Some submissions have raised concern</w:t>
      </w:r>
      <w:r w:rsidR="00841E33">
        <w:rPr>
          <w:rFonts w:ascii="Arial" w:eastAsia="Times New Roman" w:hAnsi="Arial" w:cs="Arial"/>
          <w:sz w:val="22"/>
          <w:szCs w:val="22"/>
        </w:rPr>
        <w:t xml:space="preserve">s regarding </w:t>
      </w:r>
      <w:r w:rsidRPr="00525C75">
        <w:rPr>
          <w:rFonts w:ascii="Arial" w:eastAsia="Times New Roman" w:hAnsi="Arial" w:cs="Arial"/>
          <w:sz w:val="22"/>
          <w:szCs w:val="22"/>
        </w:rPr>
        <w:t xml:space="preserve">cars currently parking on the site, particularly during school pick up and drop off times. </w:t>
      </w:r>
      <w:r w:rsidR="00A613FE">
        <w:rPr>
          <w:rFonts w:ascii="Arial" w:eastAsia="Times New Roman" w:hAnsi="Arial" w:cs="Arial"/>
          <w:sz w:val="22"/>
          <w:szCs w:val="22"/>
        </w:rPr>
        <w:t>This is not a matter for consideration as part of this application.</w:t>
      </w:r>
      <w:r w:rsidRPr="00525C75">
        <w:rPr>
          <w:rFonts w:ascii="Arial" w:eastAsia="Times New Roman" w:hAnsi="Arial" w:cs="Arial"/>
          <w:sz w:val="22"/>
          <w:szCs w:val="22"/>
        </w:rPr>
        <w:t xml:space="preserve"> </w:t>
      </w:r>
      <w:r w:rsidRPr="00525C75">
        <w:rPr>
          <w:rFonts w:ascii="Arial" w:eastAsia="Times New Roman" w:hAnsi="Arial" w:cs="Arial"/>
          <w:sz w:val="22"/>
          <w:szCs w:val="22"/>
        </w:rPr>
        <w:br/>
      </w:r>
      <w:r w:rsidRPr="00525C75">
        <w:rPr>
          <w:rFonts w:ascii="Arial" w:eastAsia="Times New Roman" w:hAnsi="Arial" w:cs="Arial"/>
          <w:sz w:val="22"/>
          <w:szCs w:val="22"/>
        </w:rPr>
        <w:br/>
        <w:t xml:space="preserve">The </w:t>
      </w:r>
      <w:r w:rsidR="00A613FE">
        <w:rPr>
          <w:rFonts w:ascii="Arial" w:eastAsia="Times New Roman" w:hAnsi="Arial" w:cs="Arial"/>
          <w:sz w:val="22"/>
          <w:szCs w:val="22"/>
        </w:rPr>
        <w:t xml:space="preserve">proposal to create three (3) residential lots is considered to be a low-density development </w:t>
      </w:r>
      <w:r w:rsidRPr="00525C75">
        <w:rPr>
          <w:rFonts w:ascii="Arial" w:eastAsia="Times New Roman" w:hAnsi="Arial" w:cs="Arial"/>
          <w:sz w:val="22"/>
          <w:szCs w:val="22"/>
        </w:rPr>
        <w:t xml:space="preserve">and the additional traffic generated by the </w:t>
      </w:r>
      <w:r w:rsidR="00A613FE">
        <w:rPr>
          <w:rFonts w:ascii="Arial" w:eastAsia="Times New Roman" w:hAnsi="Arial" w:cs="Arial"/>
          <w:sz w:val="22"/>
          <w:szCs w:val="22"/>
        </w:rPr>
        <w:t xml:space="preserve">future </w:t>
      </w:r>
      <w:r w:rsidRPr="00525C75">
        <w:rPr>
          <w:rFonts w:ascii="Arial" w:eastAsia="Times New Roman" w:hAnsi="Arial" w:cs="Arial"/>
          <w:sz w:val="22"/>
          <w:szCs w:val="22"/>
        </w:rPr>
        <w:t xml:space="preserve">development </w:t>
      </w:r>
      <w:r w:rsidR="00A613FE">
        <w:rPr>
          <w:rFonts w:ascii="Arial" w:eastAsia="Times New Roman" w:hAnsi="Arial" w:cs="Arial"/>
          <w:sz w:val="22"/>
          <w:szCs w:val="22"/>
        </w:rPr>
        <w:t xml:space="preserve">as three (3) dwelling houses </w:t>
      </w:r>
      <w:r w:rsidRPr="00525C75">
        <w:rPr>
          <w:rFonts w:ascii="Arial" w:eastAsia="Times New Roman" w:hAnsi="Arial" w:cs="Arial"/>
          <w:sz w:val="22"/>
          <w:szCs w:val="22"/>
        </w:rPr>
        <w:t>is not expected to cause adverse traffic impacts on adjoining and surrounding neighbours such as excessive noise or pollution</w:t>
      </w:r>
      <w:r w:rsidR="006739FE">
        <w:rPr>
          <w:rFonts w:ascii="Arial" w:eastAsia="Times New Roman" w:hAnsi="Arial" w:cs="Arial"/>
          <w:sz w:val="22"/>
          <w:szCs w:val="22"/>
        </w:rPr>
        <w:t xml:space="preserve"> (i.e. fumes)</w:t>
      </w:r>
      <w:r w:rsidRPr="00525C75">
        <w:rPr>
          <w:rFonts w:ascii="Arial" w:eastAsia="Times New Roman" w:hAnsi="Arial" w:cs="Arial"/>
          <w:sz w:val="22"/>
          <w:szCs w:val="22"/>
        </w:rPr>
        <w:t xml:space="preserve">. It is expected that the future development of the site will </w:t>
      </w:r>
      <w:r w:rsidR="00A613FE">
        <w:rPr>
          <w:rFonts w:ascii="Arial" w:eastAsia="Times New Roman" w:hAnsi="Arial" w:cs="Arial"/>
          <w:sz w:val="22"/>
          <w:szCs w:val="22"/>
        </w:rPr>
        <w:t>involve vehicles entering a</w:t>
      </w:r>
      <w:r w:rsidR="00CC7FB6">
        <w:rPr>
          <w:rFonts w:ascii="Arial" w:eastAsia="Times New Roman" w:hAnsi="Arial" w:cs="Arial"/>
          <w:sz w:val="22"/>
          <w:szCs w:val="22"/>
        </w:rPr>
        <w:t xml:space="preserve">nd leaving the new lots via a </w:t>
      </w:r>
      <w:r w:rsidRPr="00525C75">
        <w:rPr>
          <w:rFonts w:ascii="Arial" w:eastAsia="Times New Roman" w:hAnsi="Arial" w:cs="Arial"/>
          <w:sz w:val="22"/>
          <w:szCs w:val="22"/>
        </w:rPr>
        <w:t xml:space="preserve">right of way in a forward direction and in this regard </w:t>
      </w:r>
      <w:r w:rsidR="00BF1657" w:rsidRPr="00525C75">
        <w:rPr>
          <w:rFonts w:ascii="Arial" w:eastAsia="Times New Roman" w:hAnsi="Arial" w:cs="Arial"/>
          <w:sz w:val="22"/>
          <w:szCs w:val="22"/>
        </w:rPr>
        <w:t>vehicle</w:t>
      </w:r>
      <w:r w:rsidRPr="00525C75">
        <w:rPr>
          <w:rFonts w:ascii="Arial" w:eastAsia="Times New Roman" w:hAnsi="Arial" w:cs="Arial"/>
          <w:sz w:val="22"/>
          <w:szCs w:val="22"/>
        </w:rPr>
        <w:t xml:space="preserve">/pedestrian conflict </w:t>
      </w:r>
      <w:r w:rsidR="00CC7FB6">
        <w:rPr>
          <w:rFonts w:ascii="Arial" w:eastAsia="Times New Roman" w:hAnsi="Arial" w:cs="Arial"/>
          <w:sz w:val="22"/>
          <w:szCs w:val="22"/>
        </w:rPr>
        <w:t>is</w:t>
      </w:r>
      <w:r w:rsidRPr="00525C75">
        <w:rPr>
          <w:rFonts w:ascii="Arial" w:eastAsia="Times New Roman" w:hAnsi="Arial" w:cs="Arial"/>
          <w:sz w:val="22"/>
          <w:szCs w:val="22"/>
        </w:rPr>
        <w:t xml:space="preserve"> expected to occur. </w:t>
      </w:r>
      <w:r w:rsidRPr="00525C75">
        <w:rPr>
          <w:rFonts w:ascii="Arial" w:eastAsia="Times New Roman" w:hAnsi="Arial" w:cs="Arial"/>
          <w:sz w:val="22"/>
          <w:szCs w:val="22"/>
        </w:rPr>
        <w:br/>
      </w:r>
      <w:r w:rsidRPr="00525C75">
        <w:rPr>
          <w:rFonts w:ascii="Arial" w:eastAsia="Times New Roman" w:hAnsi="Arial" w:cs="Arial"/>
          <w:sz w:val="22"/>
          <w:szCs w:val="22"/>
        </w:rPr>
        <w:br/>
        <w:t>Having regard to the above, the concerns raised in relation to traffic and parking impacts are addressed.</w:t>
      </w:r>
    </w:p>
    <w:p w:rsidR="00525C75" w:rsidRPr="00525C75" w:rsidRDefault="00525C75" w:rsidP="00E3252A">
      <w:pPr>
        <w:numPr>
          <w:ilvl w:val="0"/>
          <w:numId w:val="7"/>
        </w:numPr>
        <w:spacing w:before="100" w:beforeAutospacing="1" w:after="100" w:afterAutospacing="1" w:line="288" w:lineRule="atLeast"/>
        <w:ind w:left="567" w:hanging="567"/>
        <w:rPr>
          <w:rFonts w:ascii="Arial" w:eastAsia="Times New Roman" w:hAnsi="Arial" w:cs="Arial"/>
          <w:b/>
          <w:sz w:val="22"/>
          <w:szCs w:val="22"/>
        </w:rPr>
      </w:pPr>
      <w:r w:rsidRPr="00525C75">
        <w:rPr>
          <w:rStyle w:val="Emphasis"/>
          <w:rFonts w:ascii="Arial" w:eastAsia="Times New Roman" w:hAnsi="Arial" w:cs="Arial"/>
          <w:b/>
          <w:i w:val="0"/>
          <w:sz w:val="22"/>
          <w:szCs w:val="22"/>
        </w:rPr>
        <w:t>Privacy impacts </w:t>
      </w:r>
    </w:p>
    <w:p w:rsidR="00525C75" w:rsidRPr="00525C75" w:rsidRDefault="00F24320" w:rsidP="00E3252A">
      <w:pPr>
        <w:ind w:left="567" w:hanging="567"/>
        <w:rPr>
          <w:rFonts w:ascii="Arial" w:eastAsia="Times New Roman" w:hAnsi="Arial" w:cs="Arial"/>
          <w:sz w:val="22"/>
          <w:szCs w:val="22"/>
        </w:rPr>
      </w:pPr>
      <w:r>
        <w:rPr>
          <w:rFonts w:ascii="Arial" w:eastAsia="Times New Roman" w:hAnsi="Arial" w:cs="Arial"/>
          <w:b/>
          <w:sz w:val="22"/>
          <w:szCs w:val="22"/>
        </w:rPr>
        <w:tab/>
      </w:r>
      <w:r w:rsidR="00525C75" w:rsidRPr="00525C75">
        <w:rPr>
          <w:rFonts w:ascii="Arial" w:eastAsia="Times New Roman" w:hAnsi="Arial" w:cs="Arial"/>
          <w:b/>
          <w:sz w:val="22"/>
          <w:szCs w:val="22"/>
        </w:rPr>
        <w:t>Comments:</w:t>
      </w:r>
      <w:r w:rsidR="00525C75" w:rsidRPr="00525C75">
        <w:rPr>
          <w:rFonts w:ascii="Arial" w:eastAsia="Times New Roman" w:hAnsi="Arial" w:cs="Arial"/>
          <w:sz w:val="22"/>
          <w:szCs w:val="22"/>
        </w:rPr>
        <w:t> </w:t>
      </w:r>
      <w:r w:rsidR="00525C75" w:rsidRPr="00525C75">
        <w:rPr>
          <w:rFonts w:ascii="Arial" w:eastAsia="Times New Roman" w:hAnsi="Arial" w:cs="Arial"/>
          <w:sz w:val="22"/>
          <w:szCs w:val="22"/>
        </w:rPr>
        <w:br/>
      </w:r>
      <w:r w:rsidR="00CC7FB6">
        <w:rPr>
          <w:rFonts w:ascii="Arial" w:eastAsia="Times New Roman" w:hAnsi="Arial" w:cs="Arial"/>
          <w:sz w:val="22"/>
          <w:szCs w:val="22"/>
        </w:rPr>
        <w:t xml:space="preserve">Privacy impacts of the proposed subdivision relate </w:t>
      </w:r>
      <w:r w:rsidR="00FC2BD3">
        <w:rPr>
          <w:rFonts w:ascii="Arial" w:eastAsia="Times New Roman" w:hAnsi="Arial" w:cs="Arial"/>
          <w:sz w:val="22"/>
          <w:szCs w:val="22"/>
        </w:rPr>
        <w:t>primarily</w:t>
      </w:r>
      <w:r w:rsidR="00CC7FB6">
        <w:rPr>
          <w:rFonts w:ascii="Arial" w:eastAsia="Times New Roman" w:hAnsi="Arial" w:cs="Arial"/>
          <w:sz w:val="22"/>
          <w:szCs w:val="22"/>
        </w:rPr>
        <w:t xml:space="preserve"> to the location and design of the proposed access driveway</w:t>
      </w:r>
      <w:r w:rsidR="00B96F35">
        <w:rPr>
          <w:rFonts w:ascii="Arial" w:eastAsia="Times New Roman" w:hAnsi="Arial" w:cs="Arial"/>
          <w:sz w:val="22"/>
          <w:szCs w:val="22"/>
        </w:rPr>
        <w:t xml:space="preserve"> which is considered satisfactory. </w:t>
      </w:r>
      <w:r w:rsidR="004D543C">
        <w:rPr>
          <w:rFonts w:ascii="Arial" w:eastAsia="Times New Roman" w:hAnsi="Arial" w:cs="Arial"/>
          <w:sz w:val="22"/>
          <w:szCs w:val="22"/>
        </w:rPr>
        <w:t xml:space="preserve">The access driveway is separated </w:t>
      </w:r>
      <w:r w:rsidR="00FC2BD3">
        <w:rPr>
          <w:rFonts w:ascii="Arial" w:eastAsia="Times New Roman" w:hAnsi="Arial" w:cs="Arial"/>
          <w:sz w:val="22"/>
          <w:szCs w:val="22"/>
        </w:rPr>
        <w:t xml:space="preserve">from </w:t>
      </w:r>
      <w:r w:rsidR="004D543C">
        <w:rPr>
          <w:rFonts w:ascii="Arial" w:eastAsia="Times New Roman" w:hAnsi="Arial" w:cs="Arial"/>
          <w:sz w:val="22"/>
          <w:szCs w:val="22"/>
        </w:rPr>
        <w:t>the adjoining residential property at No.4 Bangaroo Street by a</w:t>
      </w:r>
      <w:r w:rsidR="00041550">
        <w:rPr>
          <w:rFonts w:ascii="Arial" w:eastAsia="Times New Roman" w:hAnsi="Arial" w:cs="Arial"/>
          <w:sz w:val="22"/>
          <w:szCs w:val="22"/>
        </w:rPr>
        <w:t>n existing</w:t>
      </w:r>
      <w:r w:rsidR="004D543C">
        <w:rPr>
          <w:rFonts w:ascii="Arial" w:eastAsia="Times New Roman" w:hAnsi="Arial" w:cs="Arial"/>
          <w:sz w:val="22"/>
          <w:szCs w:val="22"/>
        </w:rPr>
        <w:t xml:space="preserve"> 1.8m high masonry and timber dividing fence. </w:t>
      </w:r>
      <w:r w:rsidR="004D543C">
        <w:rPr>
          <w:rFonts w:ascii="Arial" w:eastAsia="Times New Roman" w:hAnsi="Arial" w:cs="Arial"/>
          <w:sz w:val="22"/>
          <w:szCs w:val="22"/>
        </w:rPr>
        <w:br/>
      </w:r>
      <w:r w:rsidR="00276E24">
        <w:rPr>
          <w:rFonts w:ascii="Arial" w:eastAsia="Times New Roman" w:hAnsi="Arial" w:cs="Arial"/>
          <w:sz w:val="22"/>
          <w:szCs w:val="22"/>
        </w:rPr>
        <w:t xml:space="preserve"> </w:t>
      </w:r>
      <w:r w:rsidR="00CC7FB6">
        <w:rPr>
          <w:rFonts w:ascii="Arial" w:eastAsia="Times New Roman" w:hAnsi="Arial" w:cs="Arial"/>
          <w:sz w:val="22"/>
          <w:szCs w:val="22"/>
        </w:rPr>
        <w:br/>
        <w:t>Impacts from the future dwellings will be addressed at the development application stage for individual dwellings. However, having regard to</w:t>
      </w:r>
      <w:r w:rsidR="00041550">
        <w:rPr>
          <w:rFonts w:ascii="Arial" w:eastAsia="Times New Roman" w:hAnsi="Arial" w:cs="Arial"/>
          <w:sz w:val="22"/>
          <w:szCs w:val="22"/>
        </w:rPr>
        <w:t xml:space="preserve"> </w:t>
      </w:r>
      <w:r w:rsidR="00CC7FB6">
        <w:rPr>
          <w:rFonts w:ascii="Arial" w:eastAsia="Times New Roman" w:hAnsi="Arial" w:cs="Arial"/>
          <w:sz w:val="22"/>
          <w:szCs w:val="22"/>
        </w:rPr>
        <w:t xml:space="preserve">the location of the dwelling footprints, privacy concerns can </w:t>
      </w:r>
      <w:r w:rsidR="00642AF7">
        <w:rPr>
          <w:rFonts w:ascii="Arial" w:eastAsia="Times New Roman" w:hAnsi="Arial" w:cs="Arial"/>
          <w:sz w:val="22"/>
          <w:szCs w:val="22"/>
        </w:rPr>
        <w:t>readily</w:t>
      </w:r>
      <w:r w:rsidR="00CC7FB6">
        <w:rPr>
          <w:rFonts w:ascii="Arial" w:eastAsia="Times New Roman" w:hAnsi="Arial" w:cs="Arial"/>
          <w:sz w:val="22"/>
          <w:szCs w:val="22"/>
        </w:rPr>
        <w:t xml:space="preserve"> be addressed. </w:t>
      </w:r>
      <w:r w:rsidR="00CC7FB6">
        <w:rPr>
          <w:rFonts w:ascii="Arial" w:eastAsia="Times New Roman" w:hAnsi="Arial" w:cs="Arial"/>
          <w:sz w:val="22"/>
          <w:szCs w:val="22"/>
        </w:rPr>
        <w:br/>
      </w:r>
      <w:r w:rsidR="00CC7FB6">
        <w:rPr>
          <w:rFonts w:ascii="Arial" w:eastAsia="Times New Roman" w:hAnsi="Arial" w:cs="Arial"/>
          <w:sz w:val="22"/>
          <w:szCs w:val="22"/>
        </w:rPr>
        <w:br/>
      </w:r>
      <w:r w:rsidR="00525C75" w:rsidRPr="00525C75">
        <w:rPr>
          <w:rFonts w:ascii="Arial" w:eastAsia="Times New Roman" w:hAnsi="Arial" w:cs="Arial"/>
          <w:sz w:val="22"/>
          <w:szCs w:val="22"/>
        </w:rPr>
        <w:t xml:space="preserve">Based on the above, the concerns raised in relation to privacy do not warrant the redesign or refusal of the application.   </w:t>
      </w:r>
      <w:r w:rsidR="00525C75" w:rsidRPr="00525C75">
        <w:rPr>
          <w:rFonts w:ascii="Arial" w:eastAsia="Times New Roman" w:hAnsi="Arial" w:cs="Arial"/>
          <w:sz w:val="22"/>
          <w:szCs w:val="22"/>
        </w:rPr>
        <w:br/>
      </w:r>
      <w:r w:rsidR="00A62A95">
        <w:rPr>
          <w:rFonts w:ascii="Arial" w:eastAsia="Times New Roman" w:hAnsi="Arial" w:cs="Arial"/>
          <w:sz w:val="22"/>
          <w:szCs w:val="22"/>
        </w:rPr>
        <w:br/>
      </w:r>
      <w:r w:rsidR="00525C75" w:rsidRPr="00525C75">
        <w:rPr>
          <w:rFonts w:ascii="Arial" w:eastAsia="Times New Roman" w:hAnsi="Arial" w:cs="Arial"/>
          <w:sz w:val="22"/>
          <w:szCs w:val="22"/>
        </w:rPr>
        <w:br/>
      </w:r>
      <w:r w:rsidR="00525C75" w:rsidRPr="00525C75">
        <w:rPr>
          <w:rStyle w:val="Strong"/>
          <w:rFonts w:ascii="Arial" w:eastAsia="Times New Roman" w:hAnsi="Arial" w:cs="Arial"/>
          <w:sz w:val="22"/>
          <w:szCs w:val="22"/>
        </w:rPr>
        <w:t>MEDIATION</w:t>
      </w:r>
      <w:r w:rsidR="00525C75" w:rsidRPr="00525C75">
        <w:rPr>
          <w:rFonts w:ascii="Arial" w:eastAsia="Times New Roman" w:hAnsi="Arial" w:cs="Arial"/>
          <w:sz w:val="22"/>
          <w:szCs w:val="22"/>
        </w:rPr>
        <w:t xml:space="preserve"> </w:t>
      </w:r>
      <w:r w:rsidR="00525C75" w:rsidRPr="00525C75">
        <w:rPr>
          <w:rFonts w:ascii="Arial" w:eastAsia="Times New Roman" w:hAnsi="Arial" w:cs="Arial"/>
          <w:sz w:val="22"/>
          <w:szCs w:val="22"/>
        </w:rPr>
        <w:br/>
        <w:t xml:space="preserve">No requests for mediation have been made in relation to this application. </w:t>
      </w:r>
      <w:r w:rsidR="00525C75" w:rsidRPr="00525C75">
        <w:rPr>
          <w:rFonts w:ascii="Arial" w:eastAsia="Times New Roman" w:hAnsi="Arial" w:cs="Arial"/>
          <w:sz w:val="22"/>
          <w:szCs w:val="22"/>
        </w:rPr>
        <w:br/>
      </w:r>
      <w:r w:rsidR="00525C75" w:rsidRPr="00525C75">
        <w:rPr>
          <w:rFonts w:ascii="Arial" w:eastAsia="Times New Roman" w:hAnsi="Arial" w:cs="Arial"/>
          <w:sz w:val="22"/>
          <w:szCs w:val="22"/>
        </w:rPr>
        <w:br/>
      </w:r>
      <w:r w:rsidR="00525C75" w:rsidRPr="00525C75">
        <w:rPr>
          <w:rStyle w:val="Strong"/>
          <w:rFonts w:ascii="Arial" w:eastAsia="Times New Roman" w:hAnsi="Arial" w:cs="Arial"/>
          <w:sz w:val="22"/>
          <w:szCs w:val="22"/>
        </w:rPr>
        <w:t>REFERRALS</w:t>
      </w:r>
      <w:r w:rsidR="00525C75" w:rsidRPr="00525C75">
        <w:rPr>
          <w:rFonts w:ascii="Arial" w:eastAsia="Times New Roman" w:hAnsi="Arial" w:cs="Arial"/>
          <w:sz w:val="22"/>
          <w:szCs w:val="22"/>
        </w:rPr>
        <w:t xml:space="preserve"> </w:t>
      </w:r>
    </w:p>
    <w:tbl>
      <w:tblPr>
        <w:tblW w:w="4688" w:type="pct"/>
        <w:tblInd w:w="597" w:type="dxa"/>
        <w:tblLook w:val="04A0" w:firstRow="1" w:lastRow="0" w:firstColumn="1" w:lastColumn="0" w:noHBand="0" w:noVBand="1"/>
      </w:tblPr>
      <w:tblGrid>
        <w:gridCol w:w="1559"/>
        <w:gridCol w:w="6960"/>
      </w:tblGrid>
      <w:tr w:rsidR="00525C75" w:rsidRPr="00525C75" w:rsidTr="00E3252A">
        <w:trPr>
          <w:tblHeader/>
        </w:trPr>
        <w:tc>
          <w:tcPr>
            <w:tcW w:w="915" w:type="pct"/>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b/>
                <w:bCs/>
                <w:sz w:val="22"/>
                <w:szCs w:val="22"/>
              </w:rPr>
            </w:pPr>
            <w:r w:rsidRPr="00525C75">
              <w:rPr>
                <w:rStyle w:val="Strong"/>
                <w:rFonts w:ascii="Arial" w:eastAsia="Times New Roman" w:hAnsi="Arial" w:cs="Arial"/>
                <w:sz w:val="22"/>
                <w:szCs w:val="22"/>
              </w:rPr>
              <w:t>Internal Referral Body</w:t>
            </w:r>
          </w:p>
        </w:tc>
        <w:tc>
          <w:tcPr>
            <w:tcW w:w="4085" w:type="pct"/>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rsidP="00F24320">
            <w:pPr>
              <w:spacing w:line="288" w:lineRule="atLeast"/>
              <w:jc w:val="center"/>
              <w:rPr>
                <w:rFonts w:ascii="Arial" w:eastAsia="Times New Roman" w:hAnsi="Arial" w:cs="Arial"/>
                <w:b/>
                <w:bCs/>
                <w:sz w:val="22"/>
                <w:szCs w:val="22"/>
              </w:rPr>
            </w:pPr>
            <w:r w:rsidRPr="00525C75">
              <w:rPr>
                <w:rStyle w:val="Strong"/>
                <w:rFonts w:ascii="Arial" w:eastAsia="Times New Roman" w:hAnsi="Arial" w:cs="Arial"/>
                <w:sz w:val="22"/>
                <w:szCs w:val="22"/>
              </w:rPr>
              <w:t>Comments</w:t>
            </w:r>
          </w:p>
        </w:tc>
      </w:tr>
      <w:tr w:rsidR="00525C75" w:rsidRPr="00525C75" w:rsidTr="00E3252A">
        <w:tc>
          <w:tcPr>
            <w:tcW w:w="91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Development Engineers</w:t>
            </w:r>
          </w:p>
        </w:tc>
        <w:tc>
          <w:tcPr>
            <w:tcW w:w="408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D543C" w:rsidRPr="00642AF7" w:rsidRDefault="004D543C">
            <w:pPr>
              <w:spacing w:after="240" w:line="288" w:lineRule="atLeast"/>
              <w:rPr>
                <w:rFonts w:ascii="Arial" w:eastAsia="Times New Roman" w:hAnsi="Arial" w:cs="Arial"/>
                <w:b/>
                <w:sz w:val="18"/>
                <w:szCs w:val="18"/>
              </w:rPr>
            </w:pPr>
            <w:r w:rsidRPr="004D543C">
              <w:rPr>
                <w:rFonts w:ascii="Arial" w:eastAsia="Times New Roman" w:hAnsi="Arial" w:cs="Arial"/>
                <w:b/>
                <w:sz w:val="18"/>
                <w:szCs w:val="18"/>
                <w:u w:val="single"/>
              </w:rPr>
              <w:t xml:space="preserve">Revised (final) </w:t>
            </w:r>
            <w:r w:rsidRPr="00642AF7">
              <w:rPr>
                <w:rFonts w:ascii="Arial" w:eastAsia="Times New Roman" w:hAnsi="Arial" w:cs="Arial"/>
                <w:b/>
                <w:sz w:val="18"/>
                <w:szCs w:val="18"/>
                <w:u w:val="single"/>
              </w:rPr>
              <w:t xml:space="preserve">Referral </w:t>
            </w:r>
            <w:r w:rsidR="00642AF7" w:rsidRPr="00642AF7">
              <w:rPr>
                <w:rFonts w:ascii="Arial" w:eastAsia="Times New Roman" w:hAnsi="Arial" w:cs="Arial"/>
                <w:b/>
                <w:sz w:val="18"/>
                <w:szCs w:val="18"/>
                <w:u w:val="single"/>
              </w:rPr>
              <w:t>(11 February 2016)</w:t>
            </w:r>
          </w:p>
          <w:p w:rsidR="00525C75" w:rsidRPr="00525C75" w:rsidRDefault="00525C75">
            <w:pPr>
              <w:spacing w:after="240" w:line="288" w:lineRule="atLeast"/>
              <w:rPr>
                <w:rFonts w:ascii="Arial" w:eastAsia="Times New Roman" w:hAnsi="Arial" w:cs="Arial"/>
                <w:sz w:val="18"/>
                <w:szCs w:val="18"/>
              </w:rPr>
            </w:pPr>
            <w:r w:rsidRPr="00525C75">
              <w:rPr>
                <w:rFonts w:ascii="Arial" w:eastAsia="Times New Roman" w:hAnsi="Arial" w:cs="Arial"/>
                <w:sz w:val="18"/>
                <w:szCs w:val="18"/>
              </w:rPr>
              <w:t>Council’s Development Engineers have provided the following comments (second referral 11/02/2016):</w:t>
            </w:r>
          </w:p>
          <w:p w:rsidR="00525C75" w:rsidRPr="00525C75" w:rsidRDefault="00525C75" w:rsidP="00F24320">
            <w:pPr>
              <w:spacing w:after="240" w:line="288" w:lineRule="atLeast"/>
              <w:ind w:left="396"/>
              <w:rPr>
                <w:rFonts w:ascii="Arial" w:eastAsia="Times New Roman" w:hAnsi="Arial" w:cs="Arial"/>
                <w:i/>
                <w:sz w:val="18"/>
                <w:szCs w:val="18"/>
              </w:rPr>
            </w:pPr>
            <w:r w:rsidRPr="00525C75">
              <w:rPr>
                <w:rFonts w:ascii="Arial" w:eastAsia="Times New Roman" w:hAnsi="Arial" w:cs="Arial"/>
                <w:i/>
                <w:sz w:val="18"/>
                <w:szCs w:val="18"/>
              </w:rPr>
              <w:lastRenderedPageBreak/>
              <w:t>The submitted revised amended subdivision plans require the "Proposed Reserve" to be identified as Lot 4. The plans shall be amended to incorporate Lot 4.</w:t>
            </w:r>
            <w:r w:rsidR="00A97845">
              <w:rPr>
                <w:rFonts w:ascii="Arial" w:eastAsia="Times New Roman" w:hAnsi="Arial" w:cs="Arial"/>
                <w:i/>
                <w:sz w:val="18"/>
                <w:szCs w:val="18"/>
              </w:rPr>
              <w:t xml:space="preserve"> </w:t>
            </w:r>
            <w:r w:rsidR="00DB0D56">
              <w:rPr>
                <w:rFonts w:ascii="Arial" w:eastAsia="Times New Roman" w:hAnsi="Arial" w:cs="Arial"/>
                <w:i/>
                <w:sz w:val="18"/>
                <w:szCs w:val="18"/>
              </w:rPr>
              <w:t xml:space="preserve"> </w:t>
            </w:r>
          </w:p>
          <w:p w:rsidR="00525C75" w:rsidRPr="00525C75" w:rsidRDefault="00525C75" w:rsidP="00F24320">
            <w:pPr>
              <w:spacing w:after="240" w:line="288" w:lineRule="atLeast"/>
              <w:ind w:left="396"/>
              <w:rPr>
                <w:rFonts w:ascii="Arial" w:eastAsia="Times New Roman" w:hAnsi="Arial" w:cs="Arial"/>
                <w:i/>
                <w:sz w:val="18"/>
                <w:szCs w:val="18"/>
              </w:rPr>
            </w:pPr>
            <w:r w:rsidRPr="00525C75">
              <w:rPr>
                <w:rFonts w:ascii="Arial" w:eastAsia="Times New Roman" w:hAnsi="Arial" w:cs="Arial"/>
                <w:i/>
                <w:sz w:val="18"/>
                <w:szCs w:val="18"/>
              </w:rPr>
              <w:t xml:space="preserve">A positive covenant for future provision of OSD system in lieu of constructing an above ground OSD basin which is considered a preferable option has been recommended as conditions of development consent. </w:t>
            </w:r>
          </w:p>
          <w:p w:rsidR="00525C75" w:rsidRPr="00525C75" w:rsidRDefault="00525C75" w:rsidP="00F24320">
            <w:pPr>
              <w:spacing w:after="240" w:line="288" w:lineRule="atLeast"/>
              <w:ind w:left="396"/>
              <w:rPr>
                <w:rFonts w:ascii="Arial" w:eastAsia="Times New Roman" w:hAnsi="Arial" w:cs="Arial"/>
                <w:i/>
                <w:sz w:val="18"/>
                <w:szCs w:val="18"/>
              </w:rPr>
            </w:pPr>
            <w:r w:rsidRPr="00525C75">
              <w:rPr>
                <w:rFonts w:ascii="Arial" w:eastAsia="Times New Roman" w:hAnsi="Arial" w:cs="Arial"/>
                <w:i/>
                <w:sz w:val="18"/>
                <w:szCs w:val="18"/>
              </w:rPr>
              <w:t xml:space="preserve">The proposed driveway in order to comply with subdivision DCP for passing bays and access requirement has been recommended as conditions of consent. </w:t>
            </w:r>
          </w:p>
          <w:p w:rsidR="00525C75" w:rsidRPr="00525C75" w:rsidRDefault="00525C75" w:rsidP="00F24320">
            <w:pPr>
              <w:spacing w:after="240" w:line="288" w:lineRule="atLeast"/>
              <w:ind w:left="396"/>
              <w:rPr>
                <w:rFonts w:ascii="Arial" w:eastAsia="Times New Roman" w:hAnsi="Arial" w:cs="Arial"/>
                <w:i/>
                <w:sz w:val="18"/>
                <w:szCs w:val="18"/>
              </w:rPr>
            </w:pPr>
            <w:r w:rsidRPr="00525C75">
              <w:rPr>
                <w:rFonts w:ascii="Arial" w:eastAsia="Times New Roman" w:hAnsi="Arial" w:cs="Arial"/>
                <w:i/>
                <w:sz w:val="18"/>
                <w:szCs w:val="18"/>
              </w:rPr>
              <w:t>No Development Engineering objection is raised to the proposed development subject to condition of development consent.</w:t>
            </w:r>
          </w:p>
          <w:p w:rsidR="00E843A9" w:rsidRDefault="00E843A9">
            <w:pPr>
              <w:spacing w:after="240" w:line="288" w:lineRule="atLeast"/>
              <w:rPr>
                <w:rFonts w:ascii="Arial" w:eastAsia="Times New Roman" w:hAnsi="Arial" w:cs="Arial"/>
                <w:b/>
                <w:sz w:val="18"/>
                <w:szCs w:val="18"/>
                <w:u w:val="single"/>
              </w:rPr>
            </w:pPr>
            <w:r>
              <w:rPr>
                <w:rFonts w:ascii="Arial" w:eastAsia="Times New Roman" w:hAnsi="Arial" w:cs="Arial"/>
                <w:b/>
                <w:sz w:val="18"/>
                <w:szCs w:val="18"/>
                <w:u w:val="single"/>
              </w:rPr>
              <w:t>Planner Comment:</w:t>
            </w:r>
          </w:p>
          <w:p w:rsidR="00E843A9" w:rsidRDefault="00E843A9">
            <w:pPr>
              <w:spacing w:after="240" w:line="288" w:lineRule="atLeast"/>
              <w:rPr>
                <w:rFonts w:ascii="Arial" w:eastAsia="Times New Roman" w:hAnsi="Arial" w:cs="Arial"/>
                <w:b/>
                <w:sz w:val="18"/>
                <w:szCs w:val="18"/>
                <w:u w:val="single"/>
              </w:rPr>
            </w:pPr>
            <w:r>
              <w:rPr>
                <w:rFonts w:ascii="Arial" w:eastAsia="Times New Roman" w:hAnsi="Arial" w:cs="Arial"/>
                <w:sz w:val="18"/>
                <w:szCs w:val="18"/>
              </w:rPr>
              <w:t xml:space="preserve">In response to these referral comments, </w:t>
            </w:r>
            <w:r w:rsidR="00F47947">
              <w:rPr>
                <w:rFonts w:ascii="Arial" w:eastAsia="Times New Roman" w:hAnsi="Arial" w:cs="Arial"/>
                <w:sz w:val="18"/>
                <w:szCs w:val="18"/>
              </w:rPr>
              <w:t xml:space="preserve">an </w:t>
            </w:r>
            <w:r w:rsidRPr="008A5A60">
              <w:rPr>
                <w:rFonts w:ascii="Arial" w:eastAsia="Times New Roman" w:hAnsi="Arial" w:cs="Arial"/>
                <w:sz w:val="18"/>
                <w:szCs w:val="18"/>
              </w:rPr>
              <w:t>additional subdivision plan w</w:t>
            </w:r>
            <w:r w:rsidR="00F47947">
              <w:rPr>
                <w:rFonts w:ascii="Arial" w:eastAsia="Times New Roman" w:hAnsi="Arial" w:cs="Arial"/>
                <w:sz w:val="18"/>
                <w:szCs w:val="18"/>
              </w:rPr>
              <w:t xml:space="preserve">as </w:t>
            </w:r>
            <w:r w:rsidRPr="00E843A9">
              <w:rPr>
                <w:rFonts w:ascii="Arial" w:eastAsia="Times New Roman" w:hAnsi="Arial" w:cs="Arial"/>
                <w:sz w:val="18"/>
                <w:szCs w:val="18"/>
              </w:rPr>
              <w:t>received which</w:t>
            </w:r>
            <w:r w:rsidRPr="008A5A60">
              <w:rPr>
                <w:rFonts w:ascii="Arial" w:eastAsia="Times New Roman" w:hAnsi="Arial" w:cs="Arial"/>
                <w:sz w:val="18"/>
                <w:szCs w:val="18"/>
              </w:rPr>
              <w:t xml:space="preserve"> details the land (i.e. residual RE1 Public Recreation land) to be dedicated to the existing riparian zone (992sqm) as part of the subdivision.</w:t>
            </w:r>
          </w:p>
          <w:p w:rsidR="00525C75" w:rsidRPr="004D543C" w:rsidRDefault="00525C75">
            <w:pPr>
              <w:spacing w:after="240" w:line="288" w:lineRule="atLeast"/>
              <w:rPr>
                <w:rFonts w:ascii="Arial" w:eastAsia="Times New Roman" w:hAnsi="Arial" w:cs="Arial"/>
                <w:b/>
                <w:sz w:val="18"/>
                <w:szCs w:val="18"/>
                <w:u w:val="single"/>
              </w:rPr>
            </w:pPr>
            <w:r w:rsidRPr="004D543C">
              <w:rPr>
                <w:rFonts w:ascii="Arial" w:eastAsia="Times New Roman" w:hAnsi="Arial" w:cs="Arial"/>
                <w:b/>
                <w:sz w:val="18"/>
                <w:szCs w:val="18"/>
                <w:u w:val="single"/>
              </w:rPr>
              <w:t xml:space="preserve">Original </w:t>
            </w:r>
            <w:r w:rsidRPr="00642AF7">
              <w:rPr>
                <w:rFonts w:ascii="Arial" w:eastAsia="Times New Roman" w:hAnsi="Arial" w:cs="Arial"/>
                <w:b/>
                <w:sz w:val="18"/>
                <w:szCs w:val="18"/>
                <w:u w:val="single"/>
              </w:rPr>
              <w:t xml:space="preserve">Referral </w:t>
            </w:r>
            <w:r w:rsidR="00642AF7" w:rsidRPr="00642AF7">
              <w:rPr>
                <w:rFonts w:ascii="Arial" w:eastAsia="Times New Roman" w:hAnsi="Arial" w:cs="Arial"/>
                <w:b/>
                <w:sz w:val="18"/>
                <w:szCs w:val="18"/>
                <w:u w:val="single"/>
              </w:rPr>
              <w:t>(17 December 2015)</w:t>
            </w:r>
          </w:p>
          <w:p w:rsidR="00525C75" w:rsidRPr="00525C75" w:rsidRDefault="00525C75">
            <w:pPr>
              <w:spacing w:after="240" w:line="288" w:lineRule="atLeast"/>
              <w:rPr>
                <w:rFonts w:ascii="Arial" w:eastAsia="Times New Roman" w:hAnsi="Arial" w:cs="Arial"/>
                <w:sz w:val="18"/>
                <w:szCs w:val="18"/>
              </w:rPr>
            </w:pPr>
            <w:r w:rsidRPr="00525C75">
              <w:rPr>
                <w:rFonts w:ascii="Arial" w:eastAsia="Times New Roman" w:hAnsi="Arial" w:cs="Arial"/>
                <w:sz w:val="18"/>
                <w:szCs w:val="18"/>
              </w:rPr>
              <w:t>Council’s Development Engineers provided the following comments (first referral):</w:t>
            </w:r>
          </w:p>
          <w:p w:rsidR="00525C75" w:rsidRPr="00525C75" w:rsidRDefault="00525C75" w:rsidP="00F24320">
            <w:pPr>
              <w:spacing w:after="240" w:line="288" w:lineRule="atLeast"/>
              <w:ind w:left="396"/>
              <w:rPr>
                <w:rFonts w:ascii="Arial" w:eastAsia="Times New Roman" w:hAnsi="Arial" w:cs="Arial"/>
                <w:i/>
                <w:sz w:val="18"/>
                <w:szCs w:val="18"/>
              </w:rPr>
            </w:pPr>
            <w:r w:rsidRPr="00525C75">
              <w:rPr>
                <w:rFonts w:ascii="Arial" w:eastAsia="Times New Roman" w:hAnsi="Arial" w:cs="Arial"/>
                <w:i/>
                <w:sz w:val="18"/>
                <w:szCs w:val="18"/>
              </w:rPr>
              <w:t xml:space="preserve"> Plan of subdivision.</w:t>
            </w:r>
            <w:r w:rsidRPr="00525C75">
              <w:rPr>
                <w:rFonts w:ascii="Arial" w:eastAsia="Times New Roman" w:hAnsi="Arial" w:cs="Arial"/>
                <w:i/>
                <w:sz w:val="18"/>
                <w:szCs w:val="18"/>
              </w:rPr>
              <w:br/>
            </w:r>
            <w:r w:rsidRPr="00525C75">
              <w:rPr>
                <w:rFonts w:ascii="Arial" w:eastAsia="Times New Roman" w:hAnsi="Arial" w:cs="Arial"/>
                <w:i/>
                <w:sz w:val="18"/>
                <w:szCs w:val="18"/>
              </w:rPr>
              <w:br/>
              <w:t>1)The proposed subdivision plan is not consistent with the boundaries and lot sizes of the existing lot</w:t>
            </w:r>
            <w:r w:rsidR="00D64F97">
              <w:rPr>
                <w:rFonts w:ascii="Arial" w:eastAsia="Times New Roman" w:hAnsi="Arial" w:cs="Arial"/>
                <w:i/>
                <w:sz w:val="18"/>
                <w:szCs w:val="18"/>
              </w:rPr>
              <w:t xml:space="preserve"> </w:t>
            </w:r>
            <w:r w:rsidRPr="00525C75">
              <w:rPr>
                <w:rFonts w:ascii="Arial" w:eastAsia="Times New Roman" w:hAnsi="Arial" w:cs="Arial"/>
                <w:i/>
                <w:sz w:val="18"/>
                <w:szCs w:val="18"/>
              </w:rPr>
              <w:t>1 DP130467 and Lot 2 DP873792. Amended plan is required clearly showing all lots including any lots that is to be dedicated. An amended Subdivision plans is required.</w:t>
            </w:r>
            <w:r w:rsidRPr="00525C75">
              <w:rPr>
                <w:rFonts w:ascii="Arial" w:eastAsia="Times New Roman" w:hAnsi="Arial" w:cs="Arial"/>
                <w:i/>
                <w:sz w:val="18"/>
                <w:szCs w:val="18"/>
              </w:rPr>
              <w:br/>
            </w:r>
            <w:r w:rsidRPr="00525C75">
              <w:rPr>
                <w:rFonts w:ascii="Arial" w:eastAsia="Times New Roman" w:hAnsi="Arial" w:cs="Arial"/>
                <w:i/>
                <w:sz w:val="18"/>
                <w:szCs w:val="18"/>
              </w:rPr>
              <w:br/>
              <w:t>Drainage</w:t>
            </w:r>
            <w:r w:rsidRPr="00525C75">
              <w:rPr>
                <w:rFonts w:ascii="Arial" w:eastAsia="Times New Roman" w:hAnsi="Arial" w:cs="Arial"/>
                <w:i/>
                <w:sz w:val="18"/>
                <w:szCs w:val="18"/>
              </w:rPr>
              <w:br/>
              <w:t> </w:t>
            </w:r>
            <w:r w:rsidRPr="00525C75">
              <w:rPr>
                <w:rFonts w:ascii="Arial" w:eastAsia="Times New Roman" w:hAnsi="Arial" w:cs="Arial"/>
                <w:i/>
                <w:sz w:val="18"/>
                <w:szCs w:val="18"/>
              </w:rPr>
              <w:br/>
              <w:t>1)The proposal is for an above ground basin On site Detention (OSD) basin; Council recommended for a subdivision that does not involved building works to construct a below ground OSD basin. An Above ground basin has the potential of being filled in and/or debris being placed during the construction of the dwellings.</w:t>
            </w:r>
            <w:r w:rsidRPr="00525C75">
              <w:rPr>
                <w:rFonts w:ascii="Arial" w:eastAsia="Times New Roman" w:hAnsi="Arial" w:cs="Arial"/>
                <w:i/>
                <w:sz w:val="18"/>
                <w:szCs w:val="18"/>
              </w:rPr>
              <w:br/>
            </w:r>
            <w:r w:rsidR="00BF1657" w:rsidRPr="00525C75">
              <w:rPr>
                <w:rFonts w:ascii="Arial" w:eastAsia="Times New Roman" w:hAnsi="Arial" w:cs="Arial"/>
                <w:i/>
                <w:sz w:val="18"/>
                <w:szCs w:val="18"/>
              </w:rPr>
              <w:t>2) No</w:t>
            </w:r>
            <w:r w:rsidRPr="00525C75">
              <w:rPr>
                <w:rFonts w:ascii="Arial" w:eastAsia="Times New Roman" w:hAnsi="Arial" w:cs="Arial"/>
                <w:i/>
                <w:sz w:val="18"/>
                <w:szCs w:val="18"/>
              </w:rPr>
              <w:t xml:space="preserve"> catch drains are provided to divert stormwater runoff from up stream lots to bypass the basin.</w:t>
            </w:r>
            <w:r w:rsidRPr="00525C75">
              <w:rPr>
                <w:rFonts w:ascii="Arial" w:eastAsia="Times New Roman" w:hAnsi="Arial" w:cs="Arial"/>
                <w:i/>
                <w:sz w:val="18"/>
                <w:szCs w:val="18"/>
              </w:rPr>
              <w:br/>
              <w:t>3) The inter-allotment drainage shall be placed in a westerly direction in order to avoid building over a steep unstable embankment.</w:t>
            </w:r>
            <w:r w:rsidRPr="00525C75">
              <w:rPr>
                <w:rFonts w:ascii="Arial" w:eastAsia="Times New Roman" w:hAnsi="Arial" w:cs="Arial"/>
                <w:i/>
                <w:sz w:val="18"/>
                <w:szCs w:val="18"/>
              </w:rPr>
              <w:br/>
              <w:t>4) All existing pipes from upstream properties are to be collected and diverted away from the proposed OSD system. Drainage easement rights are required to be created.</w:t>
            </w:r>
            <w:r w:rsidRPr="00525C75">
              <w:rPr>
                <w:rFonts w:ascii="Arial" w:eastAsia="Times New Roman" w:hAnsi="Arial" w:cs="Arial"/>
                <w:i/>
                <w:sz w:val="18"/>
                <w:szCs w:val="18"/>
              </w:rPr>
              <w:br/>
            </w:r>
            <w:r w:rsidR="00BF1657" w:rsidRPr="00525C75">
              <w:rPr>
                <w:rFonts w:ascii="Arial" w:eastAsia="Times New Roman" w:hAnsi="Arial" w:cs="Arial"/>
                <w:i/>
                <w:sz w:val="18"/>
                <w:szCs w:val="18"/>
              </w:rPr>
              <w:t>5) The</w:t>
            </w:r>
            <w:r w:rsidRPr="00525C75">
              <w:rPr>
                <w:rFonts w:ascii="Arial" w:eastAsia="Times New Roman" w:hAnsi="Arial" w:cs="Arial"/>
                <w:i/>
                <w:sz w:val="18"/>
                <w:szCs w:val="18"/>
              </w:rPr>
              <w:t xml:space="preserve"> proposed diversion of Council drainage pipe and head wall shall be extended to the Burnt Bridge Creek and shall be formed on rock or stable ground. The proposed stormwater discharge point is considered an inappropriate location </w:t>
            </w:r>
            <w:r w:rsidRPr="00525C75">
              <w:rPr>
                <w:rFonts w:ascii="Arial" w:eastAsia="Times New Roman" w:hAnsi="Arial" w:cs="Arial"/>
                <w:i/>
                <w:sz w:val="18"/>
                <w:szCs w:val="18"/>
              </w:rPr>
              <w:lastRenderedPageBreak/>
              <w:t>since it has the potential for scouring and soil erosion of the embankment due to the increase to stormwater discharge. Detail plans are required</w:t>
            </w:r>
            <w:r w:rsidRPr="00525C75">
              <w:rPr>
                <w:rFonts w:ascii="Arial" w:eastAsia="Times New Roman" w:hAnsi="Arial" w:cs="Arial"/>
                <w:i/>
                <w:sz w:val="18"/>
                <w:szCs w:val="18"/>
              </w:rPr>
              <w:br/>
            </w:r>
            <w:r w:rsidRPr="00525C75">
              <w:rPr>
                <w:rFonts w:ascii="Arial" w:eastAsia="Times New Roman" w:hAnsi="Arial" w:cs="Arial"/>
                <w:i/>
                <w:sz w:val="18"/>
                <w:szCs w:val="18"/>
              </w:rPr>
              <w:br/>
              <w:t>Driveway</w:t>
            </w:r>
            <w:r w:rsidRPr="00525C75">
              <w:rPr>
                <w:rFonts w:ascii="Arial" w:eastAsia="Times New Roman" w:hAnsi="Arial" w:cs="Arial"/>
                <w:i/>
                <w:sz w:val="18"/>
                <w:szCs w:val="18"/>
              </w:rPr>
              <w:br/>
            </w:r>
            <w:r w:rsidRPr="00525C75">
              <w:rPr>
                <w:rFonts w:ascii="Arial" w:eastAsia="Times New Roman" w:hAnsi="Arial" w:cs="Arial"/>
                <w:i/>
                <w:sz w:val="18"/>
                <w:szCs w:val="18"/>
              </w:rPr>
              <w:br/>
              <w:t>1) No provision for passing bay at the front and at every 30 meters have been provided as per DCP requirements. The passing bays are to 5.0 metres wide and 10 metres in length.</w:t>
            </w:r>
            <w:r w:rsidRPr="00525C75">
              <w:rPr>
                <w:rFonts w:ascii="Arial" w:eastAsia="Times New Roman" w:hAnsi="Arial" w:cs="Arial"/>
                <w:i/>
                <w:sz w:val="18"/>
                <w:szCs w:val="18"/>
              </w:rPr>
              <w:br/>
              <w:t>2) The proposed Kerb shall be located to the north side of the common driveway in order to capture overland stormwater flow.</w:t>
            </w:r>
            <w:r w:rsidRPr="00525C75">
              <w:rPr>
                <w:rFonts w:ascii="Arial" w:eastAsia="Times New Roman" w:hAnsi="Arial" w:cs="Arial"/>
                <w:i/>
                <w:sz w:val="18"/>
                <w:szCs w:val="18"/>
              </w:rPr>
              <w:br/>
            </w:r>
            <w:r w:rsidRPr="00525C75">
              <w:rPr>
                <w:rFonts w:ascii="Arial" w:eastAsia="Times New Roman" w:hAnsi="Arial" w:cs="Arial"/>
                <w:i/>
                <w:sz w:val="18"/>
                <w:szCs w:val="18"/>
              </w:rPr>
              <w:br/>
              <w:t>It is recommended the application be refused for the following reasons:-</w:t>
            </w:r>
          </w:p>
          <w:p w:rsidR="00525C75" w:rsidRPr="00525C75" w:rsidRDefault="00525C75" w:rsidP="00F24320">
            <w:pPr>
              <w:numPr>
                <w:ilvl w:val="0"/>
                <w:numId w:val="8"/>
              </w:numPr>
              <w:tabs>
                <w:tab w:val="clear" w:pos="720"/>
                <w:tab w:val="num" w:pos="680"/>
              </w:tabs>
              <w:spacing w:before="100" w:beforeAutospacing="1" w:after="100" w:afterAutospacing="1" w:line="288" w:lineRule="atLeast"/>
              <w:ind w:left="792" w:hanging="396"/>
              <w:rPr>
                <w:rFonts w:ascii="Arial" w:eastAsia="Times New Roman" w:hAnsi="Arial" w:cs="Arial"/>
                <w:i/>
                <w:sz w:val="18"/>
                <w:szCs w:val="18"/>
              </w:rPr>
            </w:pPr>
            <w:r w:rsidRPr="00525C75">
              <w:rPr>
                <w:rFonts w:ascii="Arial" w:eastAsia="Times New Roman" w:hAnsi="Arial" w:cs="Arial"/>
                <w:i/>
                <w:sz w:val="18"/>
                <w:szCs w:val="18"/>
              </w:rPr>
              <w:t xml:space="preserve">   Does not meet the sitting factors of C1 Subdivision control under Warringah Council DCP.</w:t>
            </w:r>
          </w:p>
          <w:p w:rsidR="00525C75" w:rsidRPr="00525C75" w:rsidRDefault="00525C75" w:rsidP="00F24320">
            <w:pPr>
              <w:numPr>
                <w:ilvl w:val="0"/>
                <w:numId w:val="8"/>
              </w:numPr>
              <w:tabs>
                <w:tab w:val="clear" w:pos="720"/>
                <w:tab w:val="num" w:pos="680"/>
              </w:tabs>
              <w:spacing w:before="100" w:beforeAutospacing="1" w:after="100" w:afterAutospacing="1" w:line="288" w:lineRule="atLeast"/>
              <w:ind w:left="792" w:hanging="396"/>
              <w:rPr>
                <w:rFonts w:ascii="Arial" w:eastAsia="Times New Roman" w:hAnsi="Arial" w:cs="Arial"/>
                <w:i/>
                <w:sz w:val="18"/>
                <w:szCs w:val="18"/>
              </w:rPr>
            </w:pPr>
            <w:r w:rsidRPr="00525C75">
              <w:rPr>
                <w:rFonts w:ascii="Arial" w:eastAsia="Times New Roman" w:hAnsi="Arial" w:cs="Arial"/>
                <w:i/>
                <w:sz w:val="18"/>
                <w:szCs w:val="18"/>
              </w:rPr>
              <w:t xml:space="preserve">   In adequate subdivision plan.</w:t>
            </w:r>
          </w:p>
          <w:p w:rsidR="00525C75" w:rsidRPr="00525C75" w:rsidRDefault="00525C75" w:rsidP="00F24320">
            <w:pPr>
              <w:numPr>
                <w:ilvl w:val="0"/>
                <w:numId w:val="8"/>
              </w:numPr>
              <w:tabs>
                <w:tab w:val="clear" w:pos="720"/>
                <w:tab w:val="num" w:pos="680"/>
              </w:tabs>
              <w:spacing w:before="100" w:beforeAutospacing="1" w:after="100" w:afterAutospacing="1" w:line="288" w:lineRule="atLeast"/>
              <w:ind w:left="792" w:hanging="396"/>
              <w:rPr>
                <w:rFonts w:ascii="Arial" w:eastAsia="Times New Roman" w:hAnsi="Arial" w:cs="Arial"/>
                <w:i/>
                <w:sz w:val="18"/>
                <w:szCs w:val="18"/>
              </w:rPr>
            </w:pPr>
            <w:r w:rsidRPr="00525C75">
              <w:rPr>
                <w:rFonts w:ascii="Arial" w:eastAsia="Times New Roman" w:hAnsi="Arial" w:cs="Arial"/>
                <w:i/>
                <w:sz w:val="18"/>
                <w:szCs w:val="18"/>
              </w:rPr>
              <w:t xml:space="preserve">   Does not comply with objectives of C2 Traffic and Access and Safety under Warringah Council DCP.</w:t>
            </w:r>
          </w:p>
          <w:p w:rsidR="00525C75" w:rsidRPr="00525C75" w:rsidRDefault="00525C75" w:rsidP="00F24320">
            <w:pPr>
              <w:numPr>
                <w:ilvl w:val="0"/>
                <w:numId w:val="8"/>
              </w:numPr>
              <w:tabs>
                <w:tab w:val="clear" w:pos="720"/>
                <w:tab w:val="num" w:pos="680"/>
              </w:tabs>
              <w:spacing w:before="100" w:beforeAutospacing="1" w:after="100" w:afterAutospacing="1" w:line="288" w:lineRule="atLeast"/>
              <w:ind w:left="792" w:hanging="396"/>
              <w:rPr>
                <w:rFonts w:ascii="Arial" w:eastAsia="Times New Roman" w:hAnsi="Arial" w:cs="Arial"/>
                <w:i/>
                <w:sz w:val="18"/>
                <w:szCs w:val="18"/>
              </w:rPr>
            </w:pPr>
            <w:r w:rsidRPr="00525C75">
              <w:rPr>
                <w:rFonts w:ascii="Arial" w:eastAsia="Times New Roman" w:hAnsi="Arial" w:cs="Arial"/>
                <w:i/>
                <w:sz w:val="18"/>
                <w:szCs w:val="18"/>
              </w:rPr>
              <w:t xml:space="preserve">   Does not meet the objections of Stormwater control under Warringah Council DCP.</w:t>
            </w:r>
          </w:p>
          <w:p w:rsidR="00525C75" w:rsidRPr="00525C75" w:rsidRDefault="00525C75" w:rsidP="00F24320">
            <w:pPr>
              <w:numPr>
                <w:ilvl w:val="0"/>
                <w:numId w:val="8"/>
              </w:numPr>
              <w:tabs>
                <w:tab w:val="clear" w:pos="720"/>
                <w:tab w:val="num" w:pos="680"/>
              </w:tabs>
              <w:spacing w:before="100" w:beforeAutospacing="1" w:after="100" w:afterAutospacing="1" w:line="288" w:lineRule="atLeast"/>
              <w:ind w:left="792" w:hanging="396"/>
              <w:rPr>
                <w:rFonts w:ascii="Arial" w:eastAsia="Times New Roman" w:hAnsi="Arial" w:cs="Arial"/>
                <w:sz w:val="18"/>
                <w:szCs w:val="18"/>
              </w:rPr>
            </w:pPr>
            <w:r w:rsidRPr="00525C75">
              <w:rPr>
                <w:rFonts w:ascii="Arial" w:eastAsia="Times New Roman" w:hAnsi="Arial" w:cs="Arial"/>
                <w:i/>
                <w:sz w:val="18"/>
                <w:szCs w:val="18"/>
              </w:rPr>
              <w:t xml:space="preserve">  Does not comply with Council's policy on "Building Over or Adjacent to Constructed Council Drainage Systems and Easements Policy"</w:t>
            </w:r>
          </w:p>
        </w:tc>
      </w:tr>
      <w:tr w:rsidR="00525C75" w:rsidRPr="00525C75" w:rsidTr="00E3252A">
        <w:tc>
          <w:tcPr>
            <w:tcW w:w="91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lastRenderedPageBreak/>
              <w:t>Landscape Officer</w:t>
            </w:r>
          </w:p>
        </w:tc>
        <w:tc>
          <w:tcPr>
            <w:tcW w:w="408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D543C" w:rsidRDefault="004D543C">
            <w:pPr>
              <w:spacing w:after="240" w:line="288" w:lineRule="atLeast"/>
              <w:rPr>
                <w:rFonts w:ascii="Arial" w:eastAsia="Times New Roman" w:hAnsi="Arial" w:cs="Arial"/>
                <w:sz w:val="18"/>
                <w:szCs w:val="18"/>
              </w:rPr>
            </w:pPr>
            <w:r>
              <w:rPr>
                <w:rFonts w:ascii="Arial" w:eastAsia="Times New Roman" w:hAnsi="Arial" w:cs="Arial"/>
                <w:sz w:val="18"/>
                <w:szCs w:val="18"/>
              </w:rPr>
              <w:t>Council’s Landscape Officer has provided the following comments:</w:t>
            </w:r>
          </w:p>
          <w:p w:rsidR="00525C75" w:rsidRPr="004D543C" w:rsidRDefault="004D543C" w:rsidP="004D543C">
            <w:pPr>
              <w:spacing w:after="240" w:line="288" w:lineRule="atLeast"/>
              <w:ind w:left="396"/>
              <w:rPr>
                <w:rFonts w:ascii="Arial" w:eastAsia="Times New Roman" w:hAnsi="Arial" w:cs="Arial"/>
                <w:i/>
                <w:sz w:val="18"/>
                <w:szCs w:val="18"/>
              </w:rPr>
            </w:pPr>
            <w:r>
              <w:rPr>
                <w:rFonts w:ascii="Arial" w:eastAsia="Times New Roman" w:hAnsi="Arial" w:cs="Arial"/>
                <w:i/>
                <w:sz w:val="18"/>
                <w:szCs w:val="18"/>
              </w:rPr>
              <w:t>“</w:t>
            </w:r>
            <w:r w:rsidR="00525C75" w:rsidRPr="004D543C">
              <w:rPr>
                <w:rFonts w:ascii="Arial" w:eastAsia="Times New Roman" w:hAnsi="Arial" w:cs="Arial"/>
                <w:i/>
                <w:sz w:val="18"/>
                <w:szCs w:val="18"/>
              </w:rPr>
              <w:t xml:space="preserve">The proposal for subdivision and ancillary works is accompanied by an </w:t>
            </w:r>
            <w:r w:rsidR="00BF1657" w:rsidRPr="004D543C">
              <w:rPr>
                <w:rFonts w:ascii="Arial" w:eastAsia="Times New Roman" w:hAnsi="Arial" w:cs="Arial"/>
                <w:i/>
                <w:sz w:val="18"/>
                <w:szCs w:val="18"/>
              </w:rPr>
              <w:t>Arborist</w:t>
            </w:r>
            <w:r w:rsidR="00525C75" w:rsidRPr="004D543C">
              <w:rPr>
                <w:rFonts w:ascii="Arial" w:eastAsia="Times New Roman" w:hAnsi="Arial" w:cs="Arial"/>
                <w:i/>
                <w:sz w:val="18"/>
                <w:szCs w:val="18"/>
              </w:rPr>
              <w:t xml:space="preserve"> report which indicates 5 trees </w:t>
            </w:r>
            <w:r w:rsidRPr="004D543C">
              <w:rPr>
                <w:rFonts w:ascii="Arial" w:eastAsia="Times New Roman" w:hAnsi="Arial" w:cs="Arial"/>
                <w:i/>
                <w:sz w:val="18"/>
                <w:szCs w:val="18"/>
              </w:rPr>
              <w:t xml:space="preserve">are </w:t>
            </w:r>
            <w:r w:rsidR="00525C75" w:rsidRPr="004D543C">
              <w:rPr>
                <w:rFonts w:ascii="Arial" w:eastAsia="Times New Roman" w:hAnsi="Arial" w:cs="Arial"/>
                <w:i/>
                <w:sz w:val="18"/>
                <w:szCs w:val="18"/>
              </w:rPr>
              <w:t>required to be removed as part of the works under this application.</w:t>
            </w:r>
            <w:r w:rsidR="00525C75" w:rsidRPr="004D543C">
              <w:rPr>
                <w:rFonts w:ascii="Arial" w:eastAsia="Times New Roman" w:hAnsi="Arial" w:cs="Arial"/>
                <w:i/>
                <w:sz w:val="18"/>
                <w:szCs w:val="18"/>
              </w:rPr>
              <w:br/>
            </w:r>
            <w:r w:rsidR="00525C75" w:rsidRPr="004D543C">
              <w:rPr>
                <w:rFonts w:ascii="Arial" w:eastAsia="Times New Roman" w:hAnsi="Arial" w:cs="Arial"/>
                <w:i/>
                <w:sz w:val="18"/>
                <w:szCs w:val="18"/>
              </w:rPr>
              <w:br/>
              <w:t>Other trees may be affected in the future by construction of dwellings, if approved. Assessment of those trees can be made at that time.</w:t>
            </w:r>
            <w:r w:rsidR="00525C75" w:rsidRPr="004D543C">
              <w:rPr>
                <w:rFonts w:ascii="Arial" w:eastAsia="Times New Roman" w:hAnsi="Arial" w:cs="Arial"/>
                <w:i/>
                <w:sz w:val="18"/>
                <w:szCs w:val="18"/>
              </w:rPr>
              <w:br/>
            </w:r>
            <w:r w:rsidR="00525C75" w:rsidRPr="004D543C">
              <w:rPr>
                <w:rFonts w:ascii="Arial" w:eastAsia="Times New Roman" w:hAnsi="Arial" w:cs="Arial"/>
                <w:i/>
                <w:sz w:val="18"/>
                <w:szCs w:val="18"/>
              </w:rPr>
              <w:br/>
              <w:t>No objections to approval subject to conditions as recommended.</w:t>
            </w:r>
            <w:r>
              <w:rPr>
                <w:rFonts w:ascii="Arial" w:eastAsia="Times New Roman" w:hAnsi="Arial" w:cs="Arial"/>
                <w:i/>
                <w:sz w:val="18"/>
                <w:szCs w:val="18"/>
              </w:rPr>
              <w:t>”</w:t>
            </w:r>
          </w:p>
          <w:p w:rsidR="004D543C" w:rsidRPr="00675A44" w:rsidRDefault="004D543C" w:rsidP="004D543C">
            <w:pPr>
              <w:spacing w:line="288" w:lineRule="atLeast"/>
              <w:rPr>
                <w:rFonts w:ascii="Arial" w:eastAsia="Times New Roman" w:hAnsi="Arial" w:cs="Arial"/>
                <w:sz w:val="18"/>
                <w:szCs w:val="18"/>
                <w:u w:val="single"/>
              </w:rPr>
            </w:pPr>
            <w:r w:rsidRPr="00675A44">
              <w:rPr>
                <w:rFonts w:ascii="Arial" w:eastAsia="Times New Roman" w:hAnsi="Arial" w:cs="Arial"/>
                <w:sz w:val="18"/>
                <w:szCs w:val="18"/>
                <w:u w:val="single"/>
              </w:rPr>
              <w:t>Comment:</w:t>
            </w:r>
          </w:p>
          <w:p w:rsidR="003462BF" w:rsidRDefault="003462BF" w:rsidP="004D543C">
            <w:pPr>
              <w:spacing w:line="288" w:lineRule="atLeast"/>
              <w:rPr>
                <w:rFonts w:ascii="Arial" w:eastAsia="Times New Roman" w:hAnsi="Arial" w:cs="Arial"/>
                <w:sz w:val="18"/>
                <w:szCs w:val="18"/>
              </w:rPr>
            </w:pPr>
            <w:r>
              <w:rPr>
                <w:rFonts w:ascii="Arial" w:eastAsia="Times New Roman" w:hAnsi="Arial" w:cs="Arial"/>
                <w:sz w:val="18"/>
                <w:szCs w:val="18"/>
              </w:rPr>
              <w:t>Should trees be affected in the “future by construction of dwellings” then an Arborist report would be required to be submitted as part of any fu</w:t>
            </w:r>
            <w:r w:rsidR="00CF44FA">
              <w:rPr>
                <w:rFonts w:ascii="Arial" w:eastAsia="Times New Roman" w:hAnsi="Arial" w:cs="Arial"/>
                <w:sz w:val="18"/>
                <w:szCs w:val="18"/>
              </w:rPr>
              <w:t>t</w:t>
            </w:r>
            <w:r>
              <w:rPr>
                <w:rFonts w:ascii="Arial" w:eastAsia="Times New Roman" w:hAnsi="Arial" w:cs="Arial"/>
                <w:sz w:val="18"/>
                <w:szCs w:val="18"/>
              </w:rPr>
              <w:t>ure development application to provide details on such matters, including tree protection measures.</w:t>
            </w:r>
          </w:p>
          <w:p w:rsidR="003462BF" w:rsidRDefault="003462BF" w:rsidP="004D543C">
            <w:pPr>
              <w:spacing w:line="288" w:lineRule="atLeast"/>
              <w:rPr>
                <w:rFonts w:ascii="Arial" w:eastAsia="Times New Roman" w:hAnsi="Arial" w:cs="Arial"/>
                <w:sz w:val="18"/>
                <w:szCs w:val="18"/>
              </w:rPr>
            </w:pPr>
          </w:p>
          <w:p w:rsidR="002C1E14" w:rsidRDefault="003462BF" w:rsidP="004D543C">
            <w:pPr>
              <w:spacing w:line="288" w:lineRule="atLeast"/>
              <w:rPr>
                <w:rFonts w:ascii="Arial" w:eastAsia="Times New Roman" w:hAnsi="Arial" w:cs="Arial"/>
                <w:sz w:val="18"/>
                <w:szCs w:val="18"/>
              </w:rPr>
            </w:pPr>
            <w:r>
              <w:rPr>
                <w:rFonts w:ascii="Arial" w:eastAsia="Times New Roman" w:hAnsi="Arial" w:cs="Arial"/>
                <w:sz w:val="18"/>
                <w:szCs w:val="18"/>
              </w:rPr>
              <w:t>As detailed by</w:t>
            </w:r>
            <w:r w:rsidR="000A748B">
              <w:rPr>
                <w:rFonts w:ascii="Arial" w:eastAsia="Times New Roman" w:hAnsi="Arial" w:cs="Arial"/>
                <w:sz w:val="18"/>
                <w:szCs w:val="18"/>
              </w:rPr>
              <w:t xml:space="preserve"> the referral comments by </w:t>
            </w:r>
            <w:r>
              <w:rPr>
                <w:rFonts w:ascii="Arial" w:eastAsia="Times New Roman" w:hAnsi="Arial" w:cs="Arial"/>
                <w:sz w:val="18"/>
                <w:szCs w:val="18"/>
              </w:rPr>
              <w:t>Council’s Landscape Officer and Natural Resource Officers</w:t>
            </w:r>
            <w:r w:rsidR="000A748B">
              <w:rPr>
                <w:rFonts w:ascii="Arial" w:eastAsia="Times New Roman" w:hAnsi="Arial" w:cs="Arial"/>
                <w:sz w:val="18"/>
                <w:szCs w:val="18"/>
              </w:rPr>
              <w:t xml:space="preserve">, the indicative building footprints are </w:t>
            </w:r>
            <w:r w:rsidR="00CF44FA">
              <w:rPr>
                <w:rFonts w:ascii="Arial" w:eastAsia="Times New Roman" w:hAnsi="Arial" w:cs="Arial"/>
                <w:sz w:val="18"/>
                <w:szCs w:val="18"/>
              </w:rPr>
              <w:t xml:space="preserve">not </w:t>
            </w:r>
            <w:r w:rsidR="000A748B">
              <w:rPr>
                <w:rFonts w:ascii="Arial" w:eastAsia="Times New Roman" w:hAnsi="Arial" w:cs="Arial"/>
                <w:sz w:val="18"/>
                <w:szCs w:val="18"/>
              </w:rPr>
              <w:t xml:space="preserve">located </w:t>
            </w:r>
            <w:r w:rsidR="00A97845">
              <w:rPr>
                <w:rFonts w:ascii="Arial" w:eastAsia="Times New Roman" w:hAnsi="Arial" w:cs="Arial"/>
                <w:sz w:val="18"/>
                <w:szCs w:val="18"/>
              </w:rPr>
              <w:t>within</w:t>
            </w:r>
            <w:r w:rsidR="00CF44FA">
              <w:rPr>
                <w:rFonts w:ascii="Arial" w:eastAsia="Times New Roman" w:hAnsi="Arial" w:cs="Arial"/>
                <w:sz w:val="18"/>
                <w:szCs w:val="18"/>
              </w:rPr>
              <w:t xml:space="preserve"> t</w:t>
            </w:r>
            <w:r w:rsidR="000A748B">
              <w:rPr>
                <w:rFonts w:ascii="Arial" w:eastAsia="Times New Roman" w:hAnsi="Arial" w:cs="Arial"/>
                <w:sz w:val="18"/>
                <w:szCs w:val="18"/>
              </w:rPr>
              <w:t>he core bushland (and riparian) areas</w:t>
            </w:r>
            <w:r w:rsidR="00CF44FA">
              <w:rPr>
                <w:rFonts w:ascii="Arial" w:eastAsia="Times New Roman" w:hAnsi="Arial" w:cs="Arial"/>
                <w:sz w:val="18"/>
                <w:szCs w:val="18"/>
              </w:rPr>
              <w:t xml:space="preserve"> of the site and adjoining reserve</w:t>
            </w:r>
            <w:r w:rsidR="000A748B">
              <w:rPr>
                <w:rFonts w:ascii="Arial" w:eastAsia="Times New Roman" w:hAnsi="Arial" w:cs="Arial"/>
                <w:sz w:val="18"/>
                <w:szCs w:val="18"/>
              </w:rPr>
              <w:t>.</w:t>
            </w:r>
            <w:r w:rsidR="00CF44FA">
              <w:rPr>
                <w:rFonts w:ascii="Arial" w:eastAsia="Times New Roman" w:hAnsi="Arial" w:cs="Arial"/>
                <w:sz w:val="18"/>
                <w:szCs w:val="18"/>
              </w:rPr>
              <w:t xml:space="preserve"> </w:t>
            </w:r>
            <w:r w:rsidR="000A748B">
              <w:rPr>
                <w:rFonts w:ascii="Arial" w:eastAsia="Times New Roman" w:hAnsi="Arial" w:cs="Arial"/>
                <w:sz w:val="18"/>
                <w:szCs w:val="18"/>
              </w:rPr>
              <w:t xml:space="preserve">Therefore, the future development of the sites with dwelling houses is not expected to </w:t>
            </w:r>
            <w:r w:rsidR="00CF44FA">
              <w:rPr>
                <w:rFonts w:ascii="Arial" w:eastAsia="Times New Roman" w:hAnsi="Arial" w:cs="Arial"/>
                <w:sz w:val="18"/>
                <w:szCs w:val="18"/>
              </w:rPr>
              <w:t xml:space="preserve">have an </w:t>
            </w:r>
            <w:r w:rsidR="000A748B">
              <w:rPr>
                <w:rFonts w:ascii="Arial" w:eastAsia="Times New Roman" w:hAnsi="Arial" w:cs="Arial"/>
                <w:sz w:val="18"/>
                <w:szCs w:val="18"/>
              </w:rPr>
              <w:t>unacceptable</w:t>
            </w:r>
            <w:r w:rsidR="00CF44FA">
              <w:rPr>
                <w:rFonts w:ascii="Arial" w:eastAsia="Times New Roman" w:hAnsi="Arial" w:cs="Arial"/>
                <w:sz w:val="18"/>
                <w:szCs w:val="18"/>
              </w:rPr>
              <w:t xml:space="preserve"> impact on the bushland</w:t>
            </w:r>
            <w:r w:rsidR="000A748B">
              <w:rPr>
                <w:rFonts w:ascii="Arial" w:eastAsia="Times New Roman" w:hAnsi="Arial" w:cs="Arial"/>
                <w:sz w:val="18"/>
                <w:szCs w:val="18"/>
              </w:rPr>
              <w:t xml:space="preserve">.  </w:t>
            </w:r>
          </w:p>
          <w:p w:rsidR="004D543C" w:rsidRPr="00525C75" w:rsidRDefault="004D543C" w:rsidP="000A748B">
            <w:pPr>
              <w:spacing w:line="288" w:lineRule="atLeast"/>
              <w:rPr>
                <w:rFonts w:ascii="Arial" w:eastAsia="Times New Roman" w:hAnsi="Arial" w:cs="Arial"/>
                <w:sz w:val="18"/>
                <w:szCs w:val="18"/>
              </w:rPr>
            </w:pPr>
          </w:p>
        </w:tc>
      </w:tr>
      <w:tr w:rsidR="00525C75" w:rsidRPr="00525C75" w:rsidTr="00E3252A">
        <w:tc>
          <w:tcPr>
            <w:tcW w:w="91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lastRenderedPageBreak/>
              <w:t>Natural Environment (Biodiversity)</w:t>
            </w:r>
          </w:p>
        </w:tc>
        <w:tc>
          <w:tcPr>
            <w:tcW w:w="408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Default="00CF44FA">
            <w:pPr>
              <w:spacing w:line="288" w:lineRule="atLeast"/>
              <w:rPr>
                <w:rFonts w:ascii="Arial" w:eastAsia="Times New Roman" w:hAnsi="Arial" w:cs="Arial"/>
                <w:sz w:val="18"/>
                <w:szCs w:val="18"/>
              </w:rPr>
            </w:pPr>
            <w:r>
              <w:rPr>
                <w:rFonts w:ascii="Arial" w:eastAsia="Times New Roman" w:hAnsi="Arial" w:cs="Arial"/>
                <w:sz w:val="18"/>
                <w:szCs w:val="18"/>
              </w:rPr>
              <w:t>N</w:t>
            </w:r>
            <w:r w:rsidR="00525C75" w:rsidRPr="00525C75">
              <w:rPr>
                <w:rFonts w:ascii="Arial" w:eastAsia="Times New Roman" w:hAnsi="Arial" w:cs="Arial"/>
                <w:sz w:val="18"/>
                <w:szCs w:val="18"/>
              </w:rPr>
              <w:t>o objections to the proposed subdivision, subject to conditions.</w:t>
            </w:r>
          </w:p>
          <w:p w:rsidR="00E67F78" w:rsidRPr="00525C75" w:rsidRDefault="00E67F78">
            <w:pPr>
              <w:spacing w:line="288" w:lineRule="atLeast"/>
              <w:rPr>
                <w:rFonts w:ascii="Arial" w:eastAsia="Times New Roman" w:hAnsi="Arial" w:cs="Arial"/>
                <w:sz w:val="18"/>
                <w:szCs w:val="18"/>
              </w:rPr>
            </w:pPr>
          </w:p>
        </w:tc>
      </w:tr>
      <w:tr w:rsidR="00525C75" w:rsidRPr="00525C75" w:rsidTr="00E3252A">
        <w:tc>
          <w:tcPr>
            <w:tcW w:w="91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Natural Environment (Flood)</w:t>
            </w:r>
          </w:p>
        </w:tc>
        <w:tc>
          <w:tcPr>
            <w:tcW w:w="408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The proposed subdivision does not increase flood risk and the proposed three lots have either minor or no future flood affectation. Relevant conditions </w:t>
            </w:r>
            <w:r w:rsidR="00CF44FA">
              <w:rPr>
                <w:rFonts w:ascii="Arial" w:eastAsia="Times New Roman" w:hAnsi="Arial" w:cs="Arial"/>
                <w:sz w:val="18"/>
                <w:szCs w:val="18"/>
              </w:rPr>
              <w:t>(</w:t>
            </w:r>
            <w:r w:rsidRPr="00525C75">
              <w:rPr>
                <w:rFonts w:ascii="Arial" w:eastAsia="Times New Roman" w:hAnsi="Arial" w:cs="Arial"/>
                <w:sz w:val="18"/>
                <w:szCs w:val="18"/>
              </w:rPr>
              <w:t>if applicable</w:t>
            </w:r>
            <w:r w:rsidR="00CF44FA">
              <w:rPr>
                <w:rFonts w:ascii="Arial" w:eastAsia="Times New Roman" w:hAnsi="Arial" w:cs="Arial"/>
                <w:sz w:val="18"/>
                <w:szCs w:val="18"/>
              </w:rPr>
              <w:t>)</w:t>
            </w:r>
            <w:r w:rsidRPr="00525C75">
              <w:rPr>
                <w:rFonts w:ascii="Arial" w:eastAsia="Times New Roman" w:hAnsi="Arial" w:cs="Arial"/>
                <w:sz w:val="18"/>
                <w:szCs w:val="18"/>
              </w:rPr>
              <w:t xml:space="preserve"> will be applied at future Development Application stages.</w:t>
            </w:r>
          </w:p>
          <w:p w:rsidR="00E67F78" w:rsidRPr="00525C75" w:rsidRDefault="00E67F78">
            <w:pPr>
              <w:spacing w:line="288" w:lineRule="atLeast"/>
              <w:rPr>
                <w:rFonts w:ascii="Arial" w:eastAsia="Times New Roman" w:hAnsi="Arial" w:cs="Arial"/>
                <w:sz w:val="18"/>
                <w:szCs w:val="18"/>
              </w:rPr>
            </w:pPr>
          </w:p>
        </w:tc>
      </w:tr>
      <w:tr w:rsidR="00525C75" w:rsidRPr="00525C75" w:rsidTr="00E3252A">
        <w:tc>
          <w:tcPr>
            <w:tcW w:w="91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Natural Environment (Riparian Lands/Creeks)</w:t>
            </w:r>
          </w:p>
        </w:tc>
        <w:tc>
          <w:tcPr>
            <w:tcW w:w="408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tcPr>
          <w:p w:rsidR="00D8278F" w:rsidRDefault="00D8278F" w:rsidP="00D8278F">
            <w:pPr>
              <w:spacing w:line="288" w:lineRule="atLeast"/>
              <w:rPr>
                <w:rStyle w:val="Strong"/>
                <w:rFonts w:ascii="Arial" w:eastAsia="Times New Roman" w:hAnsi="Arial" w:cs="Arial"/>
                <w:b w:val="0"/>
                <w:sz w:val="18"/>
                <w:szCs w:val="18"/>
              </w:rPr>
            </w:pPr>
            <w:r w:rsidRPr="00167D1A">
              <w:rPr>
                <w:rStyle w:val="Strong"/>
                <w:rFonts w:ascii="Arial" w:eastAsia="Times New Roman" w:hAnsi="Arial" w:cs="Arial"/>
                <w:b w:val="0"/>
                <w:sz w:val="18"/>
                <w:szCs w:val="18"/>
              </w:rPr>
              <w:t>The proposed development is located directly adjacent to Burnt Bridge Creek which forms part of the Manly Lagoon Catchment. The catchment is classified as Group C catchment which is characteri</w:t>
            </w:r>
            <w:r w:rsidR="00167D1A">
              <w:rPr>
                <w:rStyle w:val="Strong"/>
                <w:rFonts w:ascii="Arial" w:eastAsia="Times New Roman" w:hAnsi="Arial" w:cs="Arial"/>
                <w:b w:val="0"/>
                <w:sz w:val="18"/>
                <w:szCs w:val="18"/>
              </w:rPr>
              <w:t>s</w:t>
            </w:r>
            <w:r w:rsidRPr="00167D1A">
              <w:rPr>
                <w:rStyle w:val="Strong"/>
                <w:rFonts w:ascii="Arial" w:eastAsia="Times New Roman" w:hAnsi="Arial" w:cs="Arial"/>
                <w:b w:val="0"/>
                <w:sz w:val="18"/>
                <w:szCs w:val="18"/>
              </w:rPr>
              <w:t xml:space="preserve">ed as possessing low to moderate ecological value with moderate to highly developed catchments - 15-50% existing connected impervious area (e.g. Bantry Bay, Carroll, Frenchs, Middle, South, Manly, Dee Why, Greendale, Brookvale and Burnt Bridge Creek Catchments). </w:t>
            </w:r>
          </w:p>
          <w:p w:rsidR="00167D1A" w:rsidRPr="00167D1A" w:rsidRDefault="00167D1A" w:rsidP="00D8278F">
            <w:pPr>
              <w:spacing w:line="288" w:lineRule="atLeast"/>
              <w:rPr>
                <w:rStyle w:val="Strong"/>
                <w:rFonts w:ascii="Arial" w:eastAsia="Times New Roman" w:hAnsi="Arial" w:cs="Arial"/>
                <w:b w:val="0"/>
                <w:sz w:val="18"/>
                <w:szCs w:val="18"/>
              </w:rPr>
            </w:pPr>
          </w:p>
          <w:p w:rsidR="00525C75" w:rsidRPr="00525C75" w:rsidRDefault="00525C75" w:rsidP="006175E9">
            <w:pPr>
              <w:spacing w:line="288" w:lineRule="atLeast"/>
              <w:rPr>
                <w:rStyle w:val="Strong"/>
                <w:rFonts w:ascii="Arial" w:hAnsi="Arial" w:cs="Arial"/>
                <w:sz w:val="18"/>
                <w:szCs w:val="18"/>
              </w:rPr>
            </w:pPr>
            <w:r w:rsidRPr="00525C75">
              <w:rPr>
                <w:rStyle w:val="Strong"/>
                <w:rFonts w:ascii="Arial" w:eastAsia="Times New Roman" w:hAnsi="Arial" w:cs="Arial"/>
                <w:sz w:val="18"/>
                <w:szCs w:val="18"/>
              </w:rPr>
              <w:t>Conclusion / General Comments</w:t>
            </w:r>
            <w:r w:rsidRPr="00525C75">
              <w:rPr>
                <w:rFonts w:ascii="Arial" w:eastAsia="Times New Roman" w:hAnsi="Arial" w:cs="Arial"/>
                <w:b/>
                <w:bCs/>
                <w:sz w:val="18"/>
                <w:szCs w:val="18"/>
              </w:rPr>
              <w:br/>
            </w:r>
            <w:r w:rsidRPr="00525C75">
              <w:rPr>
                <w:rFonts w:ascii="Arial" w:eastAsia="Times New Roman" w:hAnsi="Arial" w:cs="Arial"/>
                <w:sz w:val="18"/>
                <w:szCs w:val="18"/>
              </w:rPr>
              <w:t>The proposed development is unlikely to have a significant impact on waterways and riparian lands as the proposed subdivision is located outside of the core riparian zone with the exception of the stormwater outlet. I concur with the conclusions of the Flora and Fauna Assessment and Waterway Impact Statement which recommend the preparation of a Vegetation Management Plan "</w:t>
            </w:r>
            <w:r w:rsidRPr="00525C75">
              <w:rPr>
                <w:rStyle w:val="Emphasis"/>
                <w:rFonts w:ascii="Arial" w:eastAsia="Times New Roman" w:hAnsi="Arial" w:cs="Arial"/>
                <w:sz w:val="18"/>
                <w:szCs w:val="18"/>
              </w:rPr>
              <w:t>covering the riparian areas on the northern bank of Burnt Bridge Creek and the entire open space allotment including vegetation of the old road</w:t>
            </w:r>
            <w:r w:rsidRPr="00525C75">
              <w:rPr>
                <w:rFonts w:ascii="Arial" w:eastAsia="Times New Roman" w:hAnsi="Arial" w:cs="Arial"/>
                <w:sz w:val="18"/>
                <w:szCs w:val="18"/>
              </w:rPr>
              <w:t xml:space="preserve">". This will see an improvement to degraded riparian habitat. A condition of consent has been recommended in this regard. </w:t>
            </w:r>
            <w:r w:rsidRPr="00525C75">
              <w:rPr>
                <w:rFonts w:ascii="Arial" w:eastAsia="Times New Roman" w:hAnsi="Arial" w:cs="Arial"/>
                <w:sz w:val="18"/>
                <w:szCs w:val="18"/>
              </w:rPr>
              <w:br/>
            </w:r>
            <w:r w:rsidRPr="00525C75">
              <w:rPr>
                <w:rFonts w:ascii="Arial" w:eastAsia="Times New Roman" w:hAnsi="Arial" w:cs="Arial"/>
                <w:sz w:val="18"/>
                <w:szCs w:val="18"/>
              </w:rPr>
              <w:br/>
              <w:t xml:space="preserve">The stormwater outlets will be conditioned to comply with NSW Office of Water's design of outlet structures guidelines. A condition will be recommended. A controlled activity permit will also be required from the NSW Office of Water. </w:t>
            </w:r>
            <w:r w:rsidRPr="00525C75">
              <w:rPr>
                <w:rFonts w:ascii="Arial" w:eastAsia="Times New Roman" w:hAnsi="Arial" w:cs="Arial"/>
                <w:sz w:val="18"/>
                <w:szCs w:val="18"/>
              </w:rPr>
              <w:br/>
            </w:r>
            <w:r w:rsidRPr="00525C75">
              <w:rPr>
                <w:rFonts w:ascii="Arial" w:eastAsia="Times New Roman" w:hAnsi="Arial" w:cs="Arial"/>
                <w:sz w:val="18"/>
                <w:szCs w:val="18"/>
              </w:rPr>
              <w:br/>
              <w:t>An erosion and sediment control plan will be required by way of conditions.</w:t>
            </w:r>
            <w:r w:rsidRPr="00525C75">
              <w:rPr>
                <w:rFonts w:ascii="Arial" w:eastAsia="Times New Roman" w:hAnsi="Arial" w:cs="Arial"/>
                <w:sz w:val="18"/>
                <w:szCs w:val="18"/>
              </w:rPr>
              <w:br/>
            </w:r>
            <w:r w:rsidRPr="00525C75">
              <w:rPr>
                <w:rFonts w:ascii="Arial" w:eastAsia="Times New Roman" w:hAnsi="Arial" w:cs="Arial"/>
                <w:sz w:val="18"/>
                <w:szCs w:val="18"/>
              </w:rPr>
              <w:br/>
              <w:t xml:space="preserve">No objection to approval subject to conditions. </w:t>
            </w:r>
            <w:r w:rsidRPr="00525C75">
              <w:rPr>
                <w:rFonts w:ascii="Arial" w:eastAsia="Times New Roman" w:hAnsi="Arial" w:cs="Arial"/>
                <w:sz w:val="18"/>
                <w:szCs w:val="18"/>
              </w:rPr>
              <w:br/>
            </w:r>
            <w:r w:rsidRPr="00525C75">
              <w:rPr>
                <w:rFonts w:ascii="Arial" w:eastAsia="Times New Roman" w:hAnsi="Arial" w:cs="Arial"/>
                <w:sz w:val="18"/>
                <w:szCs w:val="18"/>
              </w:rPr>
              <w:br/>
            </w:r>
            <w:r w:rsidRPr="00525C75">
              <w:rPr>
                <w:rStyle w:val="Strong"/>
                <w:rFonts w:ascii="Arial" w:eastAsia="Times New Roman" w:hAnsi="Arial" w:cs="Arial"/>
                <w:sz w:val="18"/>
                <w:szCs w:val="18"/>
              </w:rPr>
              <w:t>Recommendation</w:t>
            </w:r>
          </w:p>
          <w:p w:rsidR="00525C75" w:rsidRPr="00525C75" w:rsidRDefault="00525C75">
            <w:pPr>
              <w:spacing w:after="240" w:line="288" w:lineRule="atLeast"/>
              <w:rPr>
                <w:rFonts w:ascii="Arial" w:hAnsi="Arial" w:cs="Arial"/>
              </w:rPr>
            </w:pPr>
            <w:r w:rsidRPr="00525C75">
              <w:rPr>
                <w:rStyle w:val="Strong"/>
                <w:rFonts w:ascii="Arial" w:eastAsia="Times New Roman" w:hAnsi="Arial" w:cs="Arial"/>
                <w:b w:val="0"/>
                <w:sz w:val="18"/>
                <w:szCs w:val="18"/>
              </w:rPr>
              <w:t>No objection, unlikely significant impact.</w:t>
            </w:r>
          </w:p>
        </w:tc>
      </w:tr>
      <w:tr w:rsidR="00525C75" w:rsidRPr="00525C75" w:rsidTr="00E3252A">
        <w:tc>
          <w:tcPr>
            <w:tcW w:w="91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Parks, reserves, beaches, foreshore</w:t>
            </w:r>
          </w:p>
        </w:tc>
        <w:tc>
          <w:tcPr>
            <w:tcW w:w="408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No concern is raised to the proposed development.</w:t>
            </w:r>
          </w:p>
          <w:p w:rsidR="00E67F78" w:rsidRPr="00525C75" w:rsidRDefault="00E67F78">
            <w:pPr>
              <w:spacing w:line="288" w:lineRule="atLeast"/>
              <w:rPr>
                <w:rFonts w:ascii="Arial" w:eastAsia="Times New Roman" w:hAnsi="Arial" w:cs="Arial"/>
                <w:sz w:val="18"/>
                <w:szCs w:val="18"/>
              </w:rPr>
            </w:pPr>
          </w:p>
        </w:tc>
      </w:tr>
      <w:tr w:rsidR="00525C75" w:rsidRPr="00525C75" w:rsidTr="00E3252A">
        <w:tc>
          <w:tcPr>
            <w:tcW w:w="91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Buildings, Property, Spatial Information</w:t>
            </w:r>
          </w:p>
        </w:tc>
        <w:tc>
          <w:tcPr>
            <w:tcW w:w="408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No concern raised to the development.</w:t>
            </w:r>
          </w:p>
          <w:p w:rsidR="00E67F78" w:rsidRPr="00525C75" w:rsidRDefault="00E67F78">
            <w:pPr>
              <w:spacing w:line="288" w:lineRule="atLeast"/>
              <w:rPr>
                <w:rFonts w:ascii="Arial" w:eastAsia="Times New Roman" w:hAnsi="Arial" w:cs="Arial"/>
                <w:sz w:val="18"/>
                <w:szCs w:val="18"/>
              </w:rPr>
            </w:pPr>
          </w:p>
        </w:tc>
      </w:tr>
      <w:tr w:rsidR="00525C75" w:rsidRPr="00525C75" w:rsidTr="00E3252A">
        <w:tc>
          <w:tcPr>
            <w:tcW w:w="91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Traffic Engineer</w:t>
            </w:r>
          </w:p>
        </w:tc>
        <w:tc>
          <w:tcPr>
            <w:tcW w:w="408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No objection is raised </w:t>
            </w:r>
            <w:r w:rsidR="00167D1A">
              <w:rPr>
                <w:rFonts w:ascii="Arial" w:eastAsia="Times New Roman" w:hAnsi="Arial" w:cs="Arial"/>
                <w:sz w:val="18"/>
                <w:szCs w:val="18"/>
              </w:rPr>
              <w:t>to t</w:t>
            </w:r>
            <w:r w:rsidRPr="00525C75">
              <w:rPr>
                <w:rFonts w:ascii="Arial" w:eastAsia="Times New Roman" w:hAnsi="Arial" w:cs="Arial"/>
                <w:sz w:val="18"/>
                <w:szCs w:val="18"/>
              </w:rPr>
              <w:t xml:space="preserve">he proposal on traffic grounds subject to the design of the driveway </w:t>
            </w:r>
            <w:r w:rsidR="00167D1A">
              <w:rPr>
                <w:rFonts w:ascii="Arial" w:eastAsia="Times New Roman" w:hAnsi="Arial" w:cs="Arial"/>
                <w:sz w:val="18"/>
                <w:szCs w:val="18"/>
              </w:rPr>
              <w:t xml:space="preserve">being in </w:t>
            </w:r>
            <w:r w:rsidRPr="00525C75">
              <w:rPr>
                <w:rFonts w:ascii="Arial" w:eastAsia="Times New Roman" w:hAnsi="Arial" w:cs="Arial"/>
                <w:sz w:val="18"/>
                <w:szCs w:val="18"/>
              </w:rPr>
              <w:t>compliance with Warringah DCP including the provision of a passing bay.</w:t>
            </w:r>
          </w:p>
          <w:p w:rsidR="00E67F78" w:rsidRPr="00525C75" w:rsidRDefault="00E67F78">
            <w:pPr>
              <w:spacing w:line="288" w:lineRule="atLeast"/>
              <w:rPr>
                <w:rFonts w:ascii="Arial" w:eastAsia="Times New Roman" w:hAnsi="Arial" w:cs="Arial"/>
                <w:sz w:val="18"/>
                <w:szCs w:val="18"/>
              </w:rPr>
            </w:pPr>
          </w:p>
        </w:tc>
      </w:tr>
      <w:tr w:rsidR="00525C75" w:rsidRPr="00525C75" w:rsidTr="00E3252A">
        <w:tc>
          <w:tcPr>
            <w:tcW w:w="91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lastRenderedPageBreak/>
              <w:t>Waste Officer (Council Land)</w:t>
            </w:r>
          </w:p>
        </w:tc>
        <w:tc>
          <w:tcPr>
            <w:tcW w:w="408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Waste Services has no issues with the proposal as Lot 3 is retaining the existing dwelling which has a residential waste service and the occupants are self presenting the bins on Bangaroo St</w:t>
            </w:r>
            <w:r w:rsidR="00C3609B">
              <w:rPr>
                <w:rFonts w:ascii="Arial" w:eastAsia="Times New Roman" w:hAnsi="Arial" w:cs="Arial"/>
                <w:sz w:val="18"/>
                <w:szCs w:val="18"/>
              </w:rPr>
              <w:t>reet</w:t>
            </w:r>
            <w:r w:rsidRPr="00525C75">
              <w:rPr>
                <w:rFonts w:ascii="Arial" w:eastAsia="Times New Roman" w:hAnsi="Arial" w:cs="Arial"/>
                <w:sz w:val="18"/>
                <w:szCs w:val="18"/>
              </w:rPr>
              <w:t>. It is expected that the occupants of Lot 1 and 2 will be provided with individual bin sets and required to self present for waste collection on Bangaroo Street.</w:t>
            </w:r>
          </w:p>
          <w:p w:rsidR="00E67F78" w:rsidRPr="00525C75" w:rsidRDefault="00E67F78">
            <w:pPr>
              <w:spacing w:line="288" w:lineRule="atLeast"/>
              <w:rPr>
                <w:rFonts w:ascii="Arial" w:eastAsia="Times New Roman" w:hAnsi="Arial" w:cs="Arial"/>
                <w:sz w:val="18"/>
                <w:szCs w:val="18"/>
              </w:rPr>
            </w:pPr>
          </w:p>
        </w:tc>
      </w:tr>
    </w:tbl>
    <w:p w:rsidR="00525C75" w:rsidRPr="00525C75" w:rsidRDefault="00525C75" w:rsidP="00525C75">
      <w:pPr>
        <w:spacing w:line="288" w:lineRule="atLeast"/>
        <w:rPr>
          <w:rFonts w:ascii="Arial" w:eastAsia="Times New Roman" w:hAnsi="Arial" w:cs="Arial"/>
          <w:sz w:val="18"/>
          <w:szCs w:val="18"/>
        </w:rPr>
      </w:pPr>
    </w:p>
    <w:tbl>
      <w:tblPr>
        <w:tblW w:w="4621" w:type="pct"/>
        <w:tblInd w:w="597" w:type="dxa"/>
        <w:tblLook w:val="04A0" w:firstRow="1" w:lastRow="0" w:firstColumn="1" w:lastColumn="0" w:noHBand="0" w:noVBand="1"/>
      </w:tblPr>
      <w:tblGrid>
        <w:gridCol w:w="1700"/>
        <w:gridCol w:w="6697"/>
      </w:tblGrid>
      <w:tr w:rsidR="00525C75" w:rsidRPr="00525C75" w:rsidTr="006953B2">
        <w:trPr>
          <w:tblHeader/>
        </w:trPr>
        <w:tc>
          <w:tcPr>
            <w:tcW w:w="1012" w:type="pct"/>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b/>
                <w:bCs/>
                <w:sz w:val="18"/>
                <w:szCs w:val="18"/>
              </w:rPr>
            </w:pPr>
            <w:r w:rsidRPr="00525C75">
              <w:rPr>
                <w:rStyle w:val="Strong"/>
                <w:rFonts w:ascii="Arial" w:eastAsia="Times New Roman" w:hAnsi="Arial" w:cs="Arial"/>
                <w:sz w:val="18"/>
                <w:szCs w:val="18"/>
              </w:rPr>
              <w:t>External Referral Body</w:t>
            </w:r>
          </w:p>
        </w:tc>
        <w:tc>
          <w:tcPr>
            <w:tcW w:w="3988" w:type="pct"/>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b/>
                <w:bCs/>
                <w:sz w:val="18"/>
                <w:szCs w:val="18"/>
              </w:rPr>
            </w:pPr>
            <w:r w:rsidRPr="00525C75">
              <w:rPr>
                <w:rStyle w:val="Strong"/>
                <w:rFonts w:ascii="Arial" w:eastAsia="Times New Roman" w:hAnsi="Arial" w:cs="Arial"/>
                <w:sz w:val="18"/>
                <w:szCs w:val="18"/>
              </w:rPr>
              <w:t>Comments</w:t>
            </w:r>
          </w:p>
        </w:tc>
      </w:tr>
      <w:tr w:rsidR="00525C75" w:rsidRPr="00525C75" w:rsidTr="006953B2">
        <w:tc>
          <w:tcPr>
            <w:tcW w:w="1012"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Ausgrid: (SEPP Infra.)</w:t>
            </w:r>
          </w:p>
        </w:tc>
        <w:tc>
          <w:tcPr>
            <w:tcW w:w="3988"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E67F78"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The proposal was referred to Ausgrid. No response has been received within the 21 day statutory period and therefore, it is assumed that no objections are raised and no conditions are recommended.</w:t>
            </w:r>
          </w:p>
        </w:tc>
      </w:tr>
      <w:tr w:rsidR="00525C75" w:rsidRPr="00525C75" w:rsidTr="006953B2">
        <w:tc>
          <w:tcPr>
            <w:tcW w:w="1012"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Aboriginal Heritage</w:t>
            </w:r>
          </w:p>
        </w:tc>
        <w:tc>
          <w:tcPr>
            <w:tcW w:w="3988"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E67F78"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No concern raised to the proposed development subject to Recommended condition</w:t>
            </w:r>
            <w:r w:rsidR="00167D1A">
              <w:rPr>
                <w:rFonts w:ascii="Arial" w:eastAsia="Times New Roman" w:hAnsi="Arial" w:cs="Arial"/>
                <w:sz w:val="18"/>
                <w:szCs w:val="18"/>
              </w:rPr>
              <w:t xml:space="preserve"> requiring </w:t>
            </w:r>
            <w:r w:rsidRPr="00525C75">
              <w:rPr>
                <w:rFonts w:ascii="Arial" w:eastAsia="Times New Roman" w:hAnsi="Arial" w:cs="Arial"/>
                <w:sz w:val="18"/>
                <w:szCs w:val="18"/>
              </w:rPr>
              <w:t xml:space="preserve">a due diligence Aboriginal </w:t>
            </w:r>
            <w:r w:rsidR="00167D1A">
              <w:rPr>
                <w:rFonts w:ascii="Arial" w:eastAsia="Times New Roman" w:hAnsi="Arial" w:cs="Arial"/>
                <w:sz w:val="18"/>
                <w:szCs w:val="18"/>
              </w:rPr>
              <w:t>H</w:t>
            </w:r>
            <w:r w:rsidRPr="00525C75">
              <w:rPr>
                <w:rFonts w:ascii="Arial" w:eastAsia="Times New Roman" w:hAnsi="Arial" w:cs="Arial"/>
                <w:sz w:val="18"/>
                <w:szCs w:val="18"/>
              </w:rPr>
              <w:t xml:space="preserve">eritage </w:t>
            </w:r>
            <w:r w:rsidR="00167D1A">
              <w:rPr>
                <w:rFonts w:ascii="Arial" w:eastAsia="Times New Roman" w:hAnsi="Arial" w:cs="Arial"/>
                <w:sz w:val="18"/>
                <w:szCs w:val="18"/>
              </w:rPr>
              <w:t>A</w:t>
            </w:r>
            <w:r w:rsidRPr="00525C75">
              <w:rPr>
                <w:rFonts w:ascii="Arial" w:eastAsia="Times New Roman" w:hAnsi="Arial" w:cs="Arial"/>
                <w:sz w:val="18"/>
                <w:szCs w:val="18"/>
              </w:rPr>
              <w:t>ssessment be</w:t>
            </w:r>
            <w:r w:rsidR="00167D1A">
              <w:rPr>
                <w:rFonts w:ascii="Arial" w:eastAsia="Times New Roman" w:hAnsi="Arial" w:cs="Arial"/>
                <w:sz w:val="18"/>
                <w:szCs w:val="18"/>
              </w:rPr>
              <w:t>ing</w:t>
            </w:r>
            <w:r w:rsidRPr="00525C75">
              <w:rPr>
                <w:rFonts w:ascii="Arial" w:eastAsia="Times New Roman" w:hAnsi="Arial" w:cs="Arial"/>
                <w:sz w:val="18"/>
                <w:szCs w:val="18"/>
              </w:rPr>
              <w:t xml:space="preserve"> carried out </w:t>
            </w:r>
            <w:r w:rsidR="00167D1A">
              <w:rPr>
                <w:rFonts w:ascii="Arial" w:eastAsia="Times New Roman" w:hAnsi="Arial" w:cs="Arial"/>
                <w:sz w:val="18"/>
                <w:szCs w:val="18"/>
              </w:rPr>
              <w:t>b</w:t>
            </w:r>
            <w:r w:rsidRPr="00525C75">
              <w:rPr>
                <w:rFonts w:ascii="Arial" w:eastAsia="Times New Roman" w:hAnsi="Arial" w:cs="Arial"/>
                <w:sz w:val="18"/>
                <w:szCs w:val="18"/>
              </w:rPr>
              <w:t xml:space="preserve">y a qualified Aboriginal heritage professional prior to </w:t>
            </w:r>
            <w:r w:rsidR="00167D1A">
              <w:rPr>
                <w:rFonts w:ascii="Arial" w:eastAsia="Times New Roman" w:hAnsi="Arial" w:cs="Arial"/>
                <w:sz w:val="18"/>
                <w:szCs w:val="18"/>
              </w:rPr>
              <w:t>the</w:t>
            </w:r>
            <w:r w:rsidR="000B0219">
              <w:rPr>
                <w:rFonts w:ascii="Arial" w:eastAsia="Times New Roman" w:hAnsi="Arial" w:cs="Arial"/>
                <w:sz w:val="18"/>
                <w:szCs w:val="18"/>
              </w:rPr>
              <w:t xml:space="preserve"> issue of the construction certificate. </w:t>
            </w:r>
          </w:p>
        </w:tc>
      </w:tr>
      <w:tr w:rsidR="00525C75" w:rsidRPr="00525C75" w:rsidTr="006953B2">
        <w:tc>
          <w:tcPr>
            <w:tcW w:w="1012"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Department of Primary Industries Water (40m from a watercourse)</w:t>
            </w:r>
          </w:p>
        </w:tc>
        <w:tc>
          <w:tcPr>
            <w:tcW w:w="3988"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E67F78"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No concern raised to the proposed development subject to conditions included in the </w:t>
            </w:r>
            <w:r w:rsidR="004B34BE">
              <w:rPr>
                <w:rFonts w:ascii="Arial" w:eastAsia="Times New Roman" w:hAnsi="Arial" w:cs="Arial"/>
                <w:sz w:val="18"/>
                <w:szCs w:val="18"/>
              </w:rPr>
              <w:t>General Terms of Approval which have been incorporated into the attached conditions.</w:t>
            </w:r>
          </w:p>
        </w:tc>
      </w:tr>
    </w:tbl>
    <w:p w:rsidR="00EF6668" w:rsidRDefault="00525C75" w:rsidP="00E67F78">
      <w:r w:rsidRPr="00525C75">
        <w:rPr>
          <w:rFonts w:ascii="Arial" w:eastAsia="Times New Roman" w:hAnsi="Arial" w:cs="Arial"/>
          <w:sz w:val="22"/>
          <w:szCs w:val="22"/>
        </w:rPr>
        <w:br/>
      </w:r>
      <w:r w:rsidRPr="00525C75">
        <w:rPr>
          <w:rStyle w:val="Strong"/>
          <w:rFonts w:ascii="Arial" w:eastAsia="Times New Roman" w:hAnsi="Arial" w:cs="Arial"/>
          <w:sz w:val="22"/>
          <w:szCs w:val="22"/>
        </w:rPr>
        <w:t>ENVIRONMENTAL PLANNING INSTRUMENTS (EPIs)*</w:t>
      </w:r>
      <w:r w:rsidRPr="00525C75">
        <w:rPr>
          <w:rFonts w:ascii="Arial" w:eastAsia="Times New Roman" w:hAnsi="Arial" w:cs="Arial"/>
          <w:sz w:val="22"/>
          <w:szCs w:val="22"/>
        </w:rPr>
        <w:br/>
        <w:t xml:space="preserve">All Environmental Planning Instruments (SEPPs, REPs and LEPs), Development Controls Plans and Council Policies have been considered in the merit assessment of this application. </w:t>
      </w:r>
      <w:r w:rsidRPr="00525C75">
        <w:rPr>
          <w:rFonts w:ascii="Arial" w:eastAsia="Times New Roman" w:hAnsi="Arial" w:cs="Arial"/>
          <w:sz w:val="22"/>
          <w:szCs w:val="22"/>
        </w:rPr>
        <w:br/>
      </w:r>
      <w:r w:rsidRPr="00525C75">
        <w:rPr>
          <w:rFonts w:ascii="Arial" w:eastAsia="Times New Roman" w:hAnsi="Arial" w:cs="Arial"/>
          <w:sz w:val="22"/>
          <w:szCs w:val="22"/>
        </w:rPr>
        <w:br/>
        <w:t xml:space="preserve">In this regard, whilst all provisions of each Environmental Planning Instruments (SEPPs, REPs and LEPs), Development Controls Plans and Council Policies have been considered in the assessment, many provisions contained within the document are not relevant or are enacting, definitions and operational provisions which the proposal is considered to be acceptable against. </w:t>
      </w:r>
      <w:r w:rsidRPr="00525C75">
        <w:rPr>
          <w:rFonts w:ascii="Arial" w:eastAsia="Times New Roman" w:hAnsi="Arial" w:cs="Arial"/>
          <w:sz w:val="22"/>
          <w:szCs w:val="22"/>
        </w:rPr>
        <w:br/>
      </w:r>
      <w:r w:rsidRPr="00525C75">
        <w:rPr>
          <w:rFonts w:ascii="Arial" w:eastAsia="Times New Roman" w:hAnsi="Arial" w:cs="Arial"/>
          <w:sz w:val="22"/>
          <w:szCs w:val="22"/>
        </w:rPr>
        <w:br/>
        <w:t xml:space="preserve">As such, an assessment is provided against the controls relevant to the merit consideration of the application hereunder. </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State Environmental Planning Policies (SEPPs) and State Regional Environmental Plans (SREPs)</w:t>
      </w:r>
      <w:r w:rsidRPr="00525C75">
        <w:rPr>
          <w:rFonts w:ascii="Arial" w:eastAsia="Times New Roman" w:hAnsi="Arial" w:cs="Arial"/>
          <w:sz w:val="22"/>
          <w:szCs w:val="22"/>
        </w:rPr>
        <w:br/>
      </w:r>
      <w:r w:rsidRPr="00525C75">
        <w:rPr>
          <w:rFonts w:ascii="Arial" w:eastAsia="Times New Roman" w:hAnsi="Arial" w:cs="Arial"/>
          <w:sz w:val="22"/>
          <w:szCs w:val="22"/>
        </w:rPr>
        <w:br/>
      </w:r>
      <w:r w:rsidR="004D4035">
        <w:rPr>
          <w:rStyle w:val="Strong"/>
          <w:rFonts w:ascii="Arial" w:eastAsia="Times New Roman" w:hAnsi="Arial" w:cs="Arial"/>
          <w:sz w:val="22"/>
          <w:szCs w:val="22"/>
        </w:rPr>
        <w:t xml:space="preserve">SEPP 19 </w:t>
      </w:r>
      <w:r w:rsidR="004608B7">
        <w:rPr>
          <w:rStyle w:val="Strong"/>
          <w:rFonts w:ascii="Arial" w:eastAsia="Times New Roman" w:hAnsi="Arial" w:cs="Arial"/>
          <w:sz w:val="22"/>
          <w:szCs w:val="22"/>
        </w:rPr>
        <w:t>-</w:t>
      </w:r>
      <w:r w:rsidR="004D4035">
        <w:rPr>
          <w:rStyle w:val="Strong"/>
          <w:rFonts w:ascii="Arial" w:eastAsia="Times New Roman" w:hAnsi="Arial" w:cs="Arial"/>
          <w:sz w:val="22"/>
          <w:szCs w:val="22"/>
        </w:rPr>
        <w:t xml:space="preserve"> Bushland in Urban Areas</w:t>
      </w:r>
      <w:r w:rsidR="004D4035" w:rsidRPr="004D4035">
        <w:t xml:space="preserve"> </w:t>
      </w:r>
    </w:p>
    <w:p w:rsidR="004D4035" w:rsidRDefault="004D4035" w:rsidP="00E67F78">
      <w:pPr>
        <w:rPr>
          <w:rStyle w:val="Strong"/>
          <w:rFonts w:ascii="Arial" w:eastAsia="Times New Roman" w:hAnsi="Arial" w:cs="Arial"/>
          <w:b w:val="0"/>
          <w:sz w:val="22"/>
          <w:szCs w:val="22"/>
        </w:rPr>
      </w:pPr>
      <w:r w:rsidRPr="004D4035">
        <w:rPr>
          <w:rStyle w:val="Strong"/>
          <w:rFonts w:ascii="Arial" w:eastAsia="Times New Roman" w:hAnsi="Arial" w:cs="Arial"/>
          <w:b w:val="0"/>
          <w:sz w:val="22"/>
          <w:szCs w:val="22"/>
        </w:rPr>
        <w:t>The site and the adjacent Burnt Bridge Public Reserve are subject to the provisions of SEPP 19.</w:t>
      </w:r>
      <w:r>
        <w:rPr>
          <w:rStyle w:val="Strong"/>
          <w:rFonts w:ascii="Arial" w:eastAsia="Times New Roman" w:hAnsi="Arial" w:cs="Arial"/>
          <w:b w:val="0"/>
          <w:sz w:val="22"/>
          <w:szCs w:val="22"/>
        </w:rPr>
        <w:t xml:space="preserve"> </w:t>
      </w:r>
      <w:r w:rsidR="00EF6668">
        <w:rPr>
          <w:rStyle w:val="Strong"/>
          <w:rFonts w:ascii="Arial" w:eastAsia="Times New Roman" w:hAnsi="Arial" w:cs="Arial"/>
          <w:b w:val="0"/>
          <w:sz w:val="22"/>
          <w:szCs w:val="22"/>
        </w:rPr>
        <w:t xml:space="preserve">Under the SEPP, particularly </w:t>
      </w:r>
      <w:r>
        <w:rPr>
          <w:rStyle w:val="Strong"/>
          <w:rFonts w:ascii="Arial" w:eastAsia="Times New Roman" w:hAnsi="Arial" w:cs="Arial"/>
          <w:b w:val="0"/>
          <w:sz w:val="22"/>
          <w:szCs w:val="22"/>
        </w:rPr>
        <w:t>Clause 4</w:t>
      </w:r>
      <w:r w:rsidR="00EF6668">
        <w:rPr>
          <w:rStyle w:val="Strong"/>
          <w:rFonts w:ascii="Arial" w:eastAsia="Times New Roman" w:hAnsi="Arial" w:cs="Arial"/>
          <w:b w:val="0"/>
          <w:sz w:val="22"/>
          <w:szCs w:val="22"/>
        </w:rPr>
        <w:t xml:space="preserve"> - </w:t>
      </w:r>
      <w:r w:rsidR="00EF6668" w:rsidRPr="00EF6668">
        <w:rPr>
          <w:rStyle w:val="Strong"/>
          <w:rFonts w:ascii="Arial" w:eastAsia="Times New Roman" w:hAnsi="Arial" w:cs="Arial"/>
          <w:b w:val="0"/>
          <w:sz w:val="22"/>
          <w:szCs w:val="22"/>
        </w:rPr>
        <w:t>Interpretation</w:t>
      </w:r>
      <w:r>
        <w:rPr>
          <w:rStyle w:val="Strong"/>
          <w:rFonts w:ascii="Arial" w:eastAsia="Times New Roman" w:hAnsi="Arial" w:cs="Arial"/>
          <w:b w:val="0"/>
          <w:sz w:val="22"/>
          <w:szCs w:val="22"/>
        </w:rPr>
        <w:t xml:space="preserve"> and </w:t>
      </w:r>
      <w:r w:rsidR="00E67F78">
        <w:rPr>
          <w:rStyle w:val="Strong"/>
          <w:rFonts w:ascii="Arial" w:eastAsia="Times New Roman" w:hAnsi="Arial" w:cs="Arial"/>
          <w:b w:val="0"/>
          <w:sz w:val="22"/>
          <w:szCs w:val="22"/>
        </w:rPr>
        <w:t xml:space="preserve">Clause </w:t>
      </w:r>
      <w:r>
        <w:rPr>
          <w:rStyle w:val="Strong"/>
          <w:rFonts w:ascii="Arial" w:eastAsia="Times New Roman" w:hAnsi="Arial" w:cs="Arial"/>
          <w:b w:val="0"/>
          <w:sz w:val="22"/>
          <w:szCs w:val="22"/>
        </w:rPr>
        <w:t xml:space="preserve">9 </w:t>
      </w:r>
      <w:r w:rsidR="00EF6668">
        <w:rPr>
          <w:rStyle w:val="Strong"/>
          <w:rFonts w:ascii="Arial" w:eastAsia="Times New Roman" w:hAnsi="Arial" w:cs="Arial"/>
          <w:b w:val="0"/>
          <w:sz w:val="22"/>
          <w:szCs w:val="22"/>
        </w:rPr>
        <w:t xml:space="preserve">- </w:t>
      </w:r>
      <w:r w:rsidR="00EF6668" w:rsidRPr="00EF6668">
        <w:rPr>
          <w:rStyle w:val="Strong"/>
          <w:rFonts w:ascii="Arial" w:eastAsia="Times New Roman" w:hAnsi="Arial" w:cs="Arial"/>
          <w:b w:val="0"/>
          <w:sz w:val="22"/>
          <w:szCs w:val="22"/>
        </w:rPr>
        <w:t>Land adjoining land zoned or reserved for public open space</w:t>
      </w:r>
      <w:r w:rsidR="00EF6668">
        <w:rPr>
          <w:rStyle w:val="Strong"/>
          <w:rFonts w:ascii="Arial" w:eastAsia="Times New Roman" w:hAnsi="Arial" w:cs="Arial"/>
          <w:b w:val="0"/>
          <w:sz w:val="22"/>
          <w:szCs w:val="22"/>
        </w:rPr>
        <w:t xml:space="preserve">, the consent authority is required to consider the </w:t>
      </w:r>
      <w:r w:rsidR="00EF6668" w:rsidRPr="00EF6668">
        <w:rPr>
          <w:rStyle w:val="Strong"/>
          <w:rFonts w:ascii="Arial" w:eastAsia="Times New Roman" w:hAnsi="Arial" w:cs="Arial"/>
          <w:b w:val="0"/>
          <w:sz w:val="22"/>
          <w:szCs w:val="22"/>
        </w:rPr>
        <w:t xml:space="preserve">potential impact of the proposed development </w:t>
      </w:r>
      <w:r w:rsidR="00EF6668">
        <w:rPr>
          <w:rStyle w:val="Strong"/>
          <w:rFonts w:ascii="Arial" w:eastAsia="Times New Roman" w:hAnsi="Arial" w:cs="Arial"/>
          <w:b w:val="0"/>
          <w:sz w:val="22"/>
          <w:szCs w:val="22"/>
        </w:rPr>
        <w:t xml:space="preserve">on both the bushland within the </w:t>
      </w:r>
      <w:r w:rsidR="00EF6668" w:rsidRPr="00EF6668">
        <w:rPr>
          <w:rStyle w:val="Strong"/>
          <w:rFonts w:ascii="Arial" w:eastAsia="Times New Roman" w:hAnsi="Arial" w:cs="Arial"/>
          <w:b w:val="0"/>
          <w:sz w:val="22"/>
          <w:szCs w:val="22"/>
        </w:rPr>
        <w:t>public reserve</w:t>
      </w:r>
      <w:r w:rsidR="00EF6668">
        <w:rPr>
          <w:rStyle w:val="Strong"/>
          <w:rFonts w:ascii="Arial" w:eastAsia="Times New Roman" w:hAnsi="Arial" w:cs="Arial"/>
          <w:b w:val="0"/>
          <w:sz w:val="22"/>
          <w:szCs w:val="22"/>
        </w:rPr>
        <w:t xml:space="preserve"> and subject site. </w:t>
      </w:r>
    </w:p>
    <w:p w:rsidR="00E67F78" w:rsidRDefault="00E67F78" w:rsidP="00E67F78">
      <w:pPr>
        <w:rPr>
          <w:rStyle w:val="Strong"/>
          <w:rFonts w:ascii="Arial" w:eastAsia="Times New Roman" w:hAnsi="Arial" w:cs="Arial"/>
          <w:b w:val="0"/>
          <w:sz w:val="22"/>
          <w:szCs w:val="22"/>
        </w:rPr>
      </w:pPr>
    </w:p>
    <w:p w:rsidR="004D4035" w:rsidRDefault="00EF6668" w:rsidP="00525C75">
      <w:pPr>
        <w:spacing w:after="240" w:line="288" w:lineRule="atLeast"/>
        <w:rPr>
          <w:rStyle w:val="Strong"/>
          <w:rFonts w:ascii="Arial" w:eastAsia="Times New Roman" w:hAnsi="Arial" w:cs="Arial"/>
          <w:b w:val="0"/>
          <w:sz w:val="22"/>
          <w:szCs w:val="22"/>
        </w:rPr>
      </w:pPr>
      <w:r>
        <w:rPr>
          <w:rStyle w:val="Strong"/>
          <w:rFonts w:ascii="Arial" w:eastAsia="Times New Roman" w:hAnsi="Arial" w:cs="Arial"/>
          <w:b w:val="0"/>
          <w:sz w:val="22"/>
          <w:szCs w:val="22"/>
        </w:rPr>
        <w:t>A</w:t>
      </w:r>
      <w:r w:rsidRPr="00EF6668">
        <w:rPr>
          <w:rStyle w:val="Strong"/>
          <w:rFonts w:ascii="Arial" w:eastAsia="Times New Roman" w:hAnsi="Arial" w:cs="Arial"/>
          <w:b w:val="0"/>
          <w:sz w:val="22"/>
          <w:szCs w:val="22"/>
        </w:rPr>
        <w:t xml:space="preserve"> Flora and Fauna Assessment </w:t>
      </w:r>
      <w:r>
        <w:rPr>
          <w:rStyle w:val="Strong"/>
          <w:rFonts w:ascii="Arial" w:eastAsia="Times New Roman" w:hAnsi="Arial" w:cs="Arial"/>
          <w:b w:val="0"/>
          <w:sz w:val="22"/>
          <w:szCs w:val="22"/>
        </w:rPr>
        <w:t xml:space="preserve">report </w:t>
      </w:r>
      <w:r w:rsidRPr="00EF6668">
        <w:rPr>
          <w:rStyle w:val="Strong"/>
          <w:rFonts w:ascii="Arial" w:eastAsia="Times New Roman" w:hAnsi="Arial" w:cs="Arial"/>
          <w:b w:val="0"/>
          <w:sz w:val="22"/>
          <w:szCs w:val="22"/>
        </w:rPr>
        <w:t xml:space="preserve">prepared by Footprint Green Pty Ltd </w:t>
      </w:r>
      <w:r>
        <w:rPr>
          <w:rStyle w:val="Strong"/>
          <w:rFonts w:ascii="Arial" w:eastAsia="Times New Roman" w:hAnsi="Arial" w:cs="Arial"/>
          <w:b w:val="0"/>
          <w:sz w:val="22"/>
          <w:szCs w:val="22"/>
        </w:rPr>
        <w:t>(</w:t>
      </w:r>
      <w:r w:rsidRPr="00EF6668">
        <w:rPr>
          <w:rStyle w:val="Strong"/>
          <w:rFonts w:ascii="Arial" w:eastAsia="Times New Roman" w:hAnsi="Arial" w:cs="Arial"/>
          <w:b w:val="0"/>
          <w:sz w:val="22"/>
          <w:szCs w:val="22"/>
        </w:rPr>
        <w:t>dated 9 October 2015</w:t>
      </w:r>
      <w:r>
        <w:rPr>
          <w:rStyle w:val="Strong"/>
          <w:rFonts w:ascii="Arial" w:eastAsia="Times New Roman" w:hAnsi="Arial" w:cs="Arial"/>
          <w:b w:val="0"/>
          <w:sz w:val="22"/>
          <w:szCs w:val="22"/>
        </w:rPr>
        <w:t>) was submitted with the application and provides a d</w:t>
      </w:r>
      <w:r w:rsidRPr="00EF6668">
        <w:rPr>
          <w:rStyle w:val="Strong"/>
          <w:rFonts w:ascii="Arial" w:eastAsia="Times New Roman" w:hAnsi="Arial" w:cs="Arial"/>
          <w:b w:val="0"/>
          <w:sz w:val="22"/>
          <w:szCs w:val="22"/>
        </w:rPr>
        <w:t xml:space="preserve">etailed assessment of the </w:t>
      </w:r>
      <w:r w:rsidRPr="00EF6668">
        <w:rPr>
          <w:rStyle w:val="Strong"/>
          <w:rFonts w:ascii="Arial" w:eastAsia="Times New Roman" w:hAnsi="Arial" w:cs="Arial"/>
          <w:b w:val="0"/>
          <w:sz w:val="22"/>
          <w:szCs w:val="22"/>
        </w:rPr>
        <w:lastRenderedPageBreak/>
        <w:t>proposal against the provisions of SEPP 19.</w:t>
      </w:r>
      <w:r w:rsidR="00E67F78">
        <w:rPr>
          <w:rStyle w:val="Strong"/>
          <w:rFonts w:ascii="Arial" w:eastAsia="Times New Roman" w:hAnsi="Arial" w:cs="Arial"/>
          <w:b w:val="0"/>
          <w:sz w:val="22"/>
          <w:szCs w:val="22"/>
        </w:rPr>
        <w:t xml:space="preserve"> </w:t>
      </w:r>
      <w:r w:rsidR="007C5C3B">
        <w:rPr>
          <w:rStyle w:val="Strong"/>
          <w:rFonts w:ascii="Arial" w:eastAsia="Times New Roman" w:hAnsi="Arial" w:cs="Arial"/>
          <w:b w:val="0"/>
          <w:sz w:val="22"/>
          <w:szCs w:val="22"/>
        </w:rPr>
        <w:t>T</w:t>
      </w:r>
      <w:r>
        <w:rPr>
          <w:rStyle w:val="Strong"/>
          <w:rFonts w:ascii="Arial" w:eastAsia="Times New Roman" w:hAnsi="Arial" w:cs="Arial"/>
          <w:b w:val="0"/>
          <w:sz w:val="22"/>
          <w:szCs w:val="22"/>
        </w:rPr>
        <w:t xml:space="preserve">he report </w:t>
      </w:r>
      <w:r w:rsidRPr="00EF6668">
        <w:rPr>
          <w:rStyle w:val="Strong"/>
          <w:rFonts w:ascii="Arial" w:eastAsia="Times New Roman" w:hAnsi="Arial" w:cs="Arial"/>
          <w:b w:val="0"/>
          <w:sz w:val="22"/>
          <w:szCs w:val="22"/>
        </w:rPr>
        <w:t xml:space="preserve">concludes that </w:t>
      </w:r>
      <w:r>
        <w:rPr>
          <w:rStyle w:val="Strong"/>
          <w:rFonts w:ascii="Arial" w:eastAsia="Times New Roman" w:hAnsi="Arial" w:cs="Arial"/>
          <w:b w:val="0"/>
          <w:sz w:val="22"/>
          <w:szCs w:val="22"/>
        </w:rPr>
        <w:t>the development</w:t>
      </w:r>
      <w:r w:rsidR="00314EBA">
        <w:rPr>
          <w:rStyle w:val="Strong"/>
          <w:rFonts w:ascii="Arial" w:eastAsia="Times New Roman" w:hAnsi="Arial" w:cs="Arial"/>
          <w:b w:val="0"/>
          <w:sz w:val="22"/>
          <w:szCs w:val="22"/>
        </w:rPr>
        <w:t xml:space="preserve"> will have an acceptable impact on the </w:t>
      </w:r>
      <w:r w:rsidR="007C5C3B">
        <w:rPr>
          <w:rStyle w:val="Strong"/>
          <w:rFonts w:ascii="Arial" w:eastAsia="Times New Roman" w:hAnsi="Arial" w:cs="Arial"/>
          <w:b w:val="0"/>
          <w:sz w:val="22"/>
          <w:szCs w:val="22"/>
        </w:rPr>
        <w:t>b</w:t>
      </w:r>
      <w:r w:rsidR="00314EBA">
        <w:rPr>
          <w:rStyle w:val="Strong"/>
          <w:rFonts w:ascii="Arial" w:eastAsia="Times New Roman" w:hAnsi="Arial" w:cs="Arial"/>
          <w:b w:val="0"/>
          <w:sz w:val="22"/>
          <w:szCs w:val="22"/>
        </w:rPr>
        <w:t xml:space="preserve">ushland subject to </w:t>
      </w:r>
      <w:r w:rsidRPr="00EF6668">
        <w:rPr>
          <w:rStyle w:val="Strong"/>
          <w:rFonts w:ascii="Arial" w:eastAsia="Times New Roman" w:hAnsi="Arial" w:cs="Arial"/>
          <w:b w:val="0"/>
          <w:sz w:val="22"/>
          <w:szCs w:val="22"/>
        </w:rPr>
        <w:t xml:space="preserve">Council </w:t>
      </w:r>
      <w:r w:rsidR="00314EBA">
        <w:rPr>
          <w:rStyle w:val="Strong"/>
          <w:rFonts w:ascii="Arial" w:eastAsia="Times New Roman" w:hAnsi="Arial" w:cs="Arial"/>
          <w:b w:val="0"/>
          <w:sz w:val="22"/>
          <w:szCs w:val="22"/>
        </w:rPr>
        <w:t>imposing conditions of consent to minimise the</w:t>
      </w:r>
      <w:r w:rsidRPr="00EF6668">
        <w:rPr>
          <w:rStyle w:val="Strong"/>
          <w:rFonts w:ascii="Arial" w:eastAsia="Times New Roman" w:hAnsi="Arial" w:cs="Arial"/>
          <w:b w:val="0"/>
          <w:sz w:val="22"/>
          <w:szCs w:val="22"/>
        </w:rPr>
        <w:t xml:space="preserve"> erosion of soils, the siltation of the stream and waterway and the spread of weeds and the planting of exotic plant species.</w:t>
      </w:r>
    </w:p>
    <w:p w:rsidR="004D4035" w:rsidRDefault="00274CA3" w:rsidP="00525C75">
      <w:pPr>
        <w:spacing w:after="240" w:line="288" w:lineRule="atLeast"/>
        <w:rPr>
          <w:rStyle w:val="Strong"/>
          <w:rFonts w:ascii="Arial" w:eastAsia="Times New Roman" w:hAnsi="Arial" w:cs="Arial"/>
          <w:b w:val="0"/>
          <w:sz w:val="22"/>
          <w:szCs w:val="22"/>
        </w:rPr>
      </w:pPr>
      <w:r w:rsidRPr="00274CA3">
        <w:rPr>
          <w:rStyle w:val="Strong"/>
          <w:rFonts w:ascii="Arial" w:eastAsia="Times New Roman" w:hAnsi="Arial" w:cs="Arial"/>
          <w:b w:val="0"/>
          <w:sz w:val="22"/>
          <w:szCs w:val="22"/>
        </w:rPr>
        <w:t>Council's Natural Resource Officers (Riparian Lands and Natural Resource)</w:t>
      </w:r>
      <w:r>
        <w:rPr>
          <w:rStyle w:val="Strong"/>
          <w:rFonts w:ascii="Arial" w:eastAsia="Times New Roman" w:hAnsi="Arial" w:cs="Arial"/>
          <w:b w:val="0"/>
          <w:sz w:val="22"/>
          <w:szCs w:val="22"/>
        </w:rPr>
        <w:t xml:space="preserve"> </w:t>
      </w:r>
      <w:r w:rsidRPr="00274CA3">
        <w:rPr>
          <w:rStyle w:val="Strong"/>
          <w:rFonts w:ascii="Arial" w:eastAsia="Times New Roman" w:hAnsi="Arial" w:cs="Arial"/>
          <w:b w:val="0"/>
          <w:sz w:val="22"/>
          <w:szCs w:val="22"/>
        </w:rPr>
        <w:t>have reviewed the application and relevant report</w:t>
      </w:r>
      <w:r>
        <w:rPr>
          <w:rStyle w:val="Strong"/>
          <w:rFonts w:ascii="Arial" w:eastAsia="Times New Roman" w:hAnsi="Arial" w:cs="Arial"/>
          <w:b w:val="0"/>
          <w:sz w:val="22"/>
          <w:szCs w:val="22"/>
        </w:rPr>
        <w:t>s</w:t>
      </w:r>
      <w:r w:rsidRPr="00274CA3">
        <w:rPr>
          <w:rStyle w:val="Strong"/>
          <w:rFonts w:ascii="Arial" w:eastAsia="Times New Roman" w:hAnsi="Arial" w:cs="Arial"/>
          <w:b w:val="0"/>
          <w:sz w:val="22"/>
          <w:szCs w:val="22"/>
        </w:rPr>
        <w:t xml:space="preserve"> submitted with the application, including </w:t>
      </w:r>
      <w:r>
        <w:rPr>
          <w:rStyle w:val="Strong"/>
          <w:rFonts w:ascii="Arial" w:eastAsia="Times New Roman" w:hAnsi="Arial" w:cs="Arial"/>
          <w:b w:val="0"/>
          <w:sz w:val="22"/>
          <w:szCs w:val="22"/>
        </w:rPr>
        <w:t xml:space="preserve">the </w:t>
      </w:r>
      <w:r w:rsidRPr="00274CA3">
        <w:rPr>
          <w:rStyle w:val="Strong"/>
          <w:rFonts w:ascii="Arial" w:eastAsia="Times New Roman" w:hAnsi="Arial" w:cs="Arial"/>
          <w:b w:val="0"/>
          <w:sz w:val="22"/>
          <w:szCs w:val="22"/>
        </w:rPr>
        <w:t xml:space="preserve">flora and fauna report, waterways impact statement and arboricultural impact assessment, and do not raise concern </w:t>
      </w:r>
      <w:r w:rsidR="007C5C3B">
        <w:rPr>
          <w:rStyle w:val="Strong"/>
          <w:rFonts w:ascii="Arial" w:eastAsia="Times New Roman" w:hAnsi="Arial" w:cs="Arial"/>
          <w:b w:val="0"/>
          <w:sz w:val="22"/>
          <w:szCs w:val="22"/>
        </w:rPr>
        <w:t xml:space="preserve">as to the </w:t>
      </w:r>
      <w:r w:rsidRPr="00274CA3">
        <w:rPr>
          <w:rStyle w:val="Strong"/>
          <w:rFonts w:ascii="Arial" w:eastAsia="Times New Roman" w:hAnsi="Arial" w:cs="Arial"/>
          <w:b w:val="0"/>
          <w:sz w:val="22"/>
          <w:szCs w:val="22"/>
        </w:rPr>
        <w:t>impacts of the propos</w:t>
      </w:r>
      <w:r>
        <w:rPr>
          <w:rStyle w:val="Strong"/>
          <w:rFonts w:ascii="Arial" w:eastAsia="Times New Roman" w:hAnsi="Arial" w:cs="Arial"/>
          <w:b w:val="0"/>
          <w:sz w:val="22"/>
          <w:szCs w:val="22"/>
        </w:rPr>
        <w:t xml:space="preserve">al subject to appropriate conditions to </w:t>
      </w:r>
      <w:r w:rsidR="00BF1657">
        <w:rPr>
          <w:rStyle w:val="Strong"/>
          <w:rFonts w:ascii="Arial" w:eastAsia="Times New Roman" w:hAnsi="Arial" w:cs="Arial"/>
          <w:b w:val="0"/>
          <w:sz w:val="22"/>
          <w:szCs w:val="22"/>
        </w:rPr>
        <w:t>adequately</w:t>
      </w:r>
      <w:r>
        <w:rPr>
          <w:rStyle w:val="Strong"/>
          <w:rFonts w:ascii="Arial" w:eastAsia="Times New Roman" w:hAnsi="Arial" w:cs="Arial"/>
          <w:b w:val="0"/>
          <w:sz w:val="22"/>
          <w:szCs w:val="22"/>
        </w:rPr>
        <w:t xml:space="preserve"> protect and preserve the bushland</w:t>
      </w:r>
      <w:r w:rsidR="007C5C3B">
        <w:rPr>
          <w:rStyle w:val="Strong"/>
          <w:rFonts w:ascii="Arial" w:eastAsia="Times New Roman" w:hAnsi="Arial" w:cs="Arial"/>
          <w:b w:val="0"/>
          <w:sz w:val="22"/>
          <w:szCs w:val="22"/>
        </w:rPr>
        <w:t xml:space="preserve"> within the public reserve and Lots 1 and 2</w:t>
      </w:r>
      <w:r>
        <w:rPr>
          <w:rStyle w:val="Strong"/>
          <w:rFonts w:ascii="Arial" w:eastAsia="Times New Roman" w:hAnsi="Arial" w:cs="Arial"/>
          <w:b w:val="0"/>
          <w:sz w:val="22"/>
          <w:szCs w:val="22"/>
        </w:rPr>
        <w:t xml:space="preserve">. </w:t>
      </w:r>
    </w:p>
    <w:p w:rsidR="004D4035" w:rsidRDefault="00274CA3" w:rsidP="00525C75">
      <w:pPr>
        <w:spacing w:after="240" w:line="288" w:lineRule="atLeast"/>
        <w:rPr>
          <w:rStyle w:val="Strong"/>
          <w:rFonts w:ascii="Arial" w:eastAsia="Times New Roman" w:hAnsi="Arial" w:cs="Arial"/>
          <w:sz w:val="22"/>
          <w:szCs w:val="22"/>
        </w:rPr>
      </w:pPr>
      <w:r>
        <w:rPr>
          <w:rStyle w:val="Strong"/>
          <w:rFonts w:ascii="Arial" w:eastAsia="Times New Roman" w:hAnsi="Arial" w:cs="Arial"/>
          <w:b w:val="0"/>
          <w:sz w:val="22"/>
          <w:szCs w:val="22"/>
        </w:rPr>
        <w:t>Based on the above, the proposal satisfies the provisions of the SEPP.</w:t>
      </w:r>
    </w:p>
    <w:p w:rsidR="00525C75" w:rsidRPr="00525C75" w:rsidRDefault="00525C75" w:rsidP="00525C75">
      <w:pPr>
        <w:spacing w:after="240" w:line="288" w:lineRule="atLeast"/>
        <w:rPr>
          <w:rStyle w:val="Strong"/>
          <w:rFonts w:ascii="Arial" w:hAnsi="Arial" w:cs="Arial"/>
          <w:sz w:val="22"/>
          <w:szCs w:val="22"/>
        </w:rPr>
      </w:pPr>
      <w:r w:rsidRPr="00525C75">
        <w:rPr>
          <w:rStyle w:val="Strong"/>
          <w:rFonts w:ascii="Arial" w:eastAsia="Times New Roman" w:hAnsi="Arial" w:cs="Arial"/>
          <w:sz w:val="22"/>
          <w:szCs w:val="22"/>
        </w:rPr>
        <w:t>SEPP 55 - Remediation of Land</w:t>
      </w:r>
      <w:r w:rsidRPr="00525C75">
        <w:rPr>
          <w:rFonts w:ascii="Arial" w:eastAsia="Times New Roman" w:hAnsi="Arial" w:cs="Arial"/>
          <w:sz w:val="22"/>
          <w:szCs w:val="22"/>
        </w:rPr>
        <w:t xml:space="preserve"> </w:t>
      </w:r>
      <w:r w:rsidRPr="00525C75">
        <w:rPr>
          <w:rFonts w:ascii="Arial" w:eastAsia="Times New Roman" w:hAnsi="Arial" w:cs="Arial"/>
          <w:sz w:val="22"/>
          <w:szCs w:val="22"/>
        </w:rPr>
        <w:br/>
      </w:r>
      <w:r w:rsidRPr="00525C75">
        <w:rPr>
          <w:rFonts w:ascii="Arial" w:eastAsia="Times New Roman" w:hAnsi="Arial" w:cs="Arial"/>
          <w:color w:val="000000"/>
          <w:sz w:val="22"/>
          <w:szCs w:val="22"/>
        </w:rPr>
        <w:t>Clause 7 (1) (a) of SEPP 55 requires the Consent Authority to consider whether land is contaminated. Council records indicate that the subject site has been used for residential (and vacant) purposes for a significant period of time with no prior land uses</w:t>
      </w:r>
      <w:r w:rsidR="007C5C3B">
        <w:rPr>
          <w:rFonts w:ascii="Arial" w:eastAsia="Times New Roman" w:hAnsi="Arial" w:cs="Arial"/>
          <w:color w:val="000000"/>
          <w:sz w:val="22"/>
          <w:szCs w:val="22"/>
        </w:rPr>
        <w:t xml:space="preserve"> and no activity that would have rendered it contaminated</w:t>
      </w:r>
      <w:r w:rsidRPr="00525C75">
        <w:rPr>
          <w:rFonts w:ascii="Arial" w:eastAsia="Times New Roman" w:hAnsi="Arial" w:cs="Arial"/>
          <w:color w:val="000000"/>
          <w:sz w:val="22"/>
          <w:szCs w:val="22"/>
        </w:rPr>
        <w:t xml:space="preserve">. In this regard it is considered that the site poses no risk of contamination and therefore, no further consideration is required under Clause 7 (1) (b) and (c) of SEPP 55 and the land is considered to be suitable for the residential land use. </w:t>
      </w:r>
    </w:p>
    <w:p w:rsidR="00525C75" w:rsidRPr="00525C75" w:rsidRDefault="00525C75" w:rsidP="00525C75">
      <w:pPr>
        <w:spacing w:after="240" w:line="288" w:lineRule="atLeast"/>
        <w:rPr>
          <w:rFonts w:ascii="Arial" w:hAnsi="Arial" w:cs="Arial"/>
        </w:rPr>
      </w:pPr>
      <w:r w:rsidRPr="00525C75">
        <w:rPr>
          <w:rStyle w:val="Strong"/>
          <w:rFonts w:ascii="Arial" w:eastAsia="Times New Roman" w:hAnsi="Arial" w:cs="Arial"/>
          <w:sz w:val="22"/>
          <w:szCs w:val="22"/>
        </w:rPr>
        <w:t>SEPP (Infrastructure) 2007</w:t>
      </w:r>
      <w:r w:rsidRPr="00525C75">
        <w:rPr>
          <w:rFonts w:ascii="Arial" w:eastAsia="Times New Roman" w:hAnsi="Arial" w:cs="Arial"/>
          <w:sz w:val="22"/>
          <w:szCs w:val="22"/>
        </w:rPr>
        <w:t xml:space="preserve"> </w:t>
      </w:r>
      <w:r w:rsidRPr="00525C75">
        <w:rPr>
          <w:rFonts w:ascii="Arial" w:eastAsia="Times New Roman" w:hAnsi="Arial" w:cs="Arial"/>
          <w:sz w:val="22"/>
          <w:szCs w:val="22"/>
        </w:rPr>
        <w:br/>
      </w:r>
      <w:r w:rsidRPr="00525C75">
        <w:rPr>
          <w:rFonts w:ascii="Arial" w:eastAsia="Times New Roman" w:hAnsi="Arial" w:cs="Arial"/>
          <w:sz w:val="22"/>
          <w:szCs w:val="22"/>
          <w:u w:val="single"/>
        </w:rPr>
        <w:t>Ausgrid</w:t>
      </w:r>
      <w:r w:rsidRPr="00525C75">
        <w:rPr>
          <w:rFonts w:ascii="Arial" w:eastAsia="Times New Roman" w:hAnsi="Arial" w:cs="Arial"/>
          <w:sz w:val="22"/>
          <w:szCs w:val="22"/>
        </w:rPr>
        <w:br/>
      </w:r>
      <w:r w:rsidRPr="00525C75">
        <w:rPr>
          <w:rFonts w:ascii="Arial" w:eastAsia="Times New Roman" w:hAnsi="Arial" w:cs="Arial"/>
          <w:sz w:val="22"/>
          <w:szCs w:val="22"/>
        </w:rPr>
        <w:br/>
        <w:t>Clause 45 of the SEPP requires the Consent Authority to consider any development application (or an application for modification of consent) for any development carried out: </w:t>
      </w:r>
    </w:p>
    <w:p w:rsidR="00525C75" w:rsidRPr="00525C75" w:rsidRDefault="00525C75" w:rsidP="006953B2">
      <w:pPr>
        <w:numPr>
          <w:ilvl w:val="0"/>
          <w:numId w:val="32"/>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within or immediately adjacent to an easement for electricity purposes (whether or not the electricity infrastructure exists).</w:t>
      </w:r>
    </w:p>
    <w:p w:rsidR="00525C75" w:rsidRPr="00525C75" w:rsidRDefault="00525C75" w:rsidP="006953B2">
      <w:pPr>
        <w:numPr>
          <w:ilvl w:val="0"/>
          <w:numId w:val="32"/>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immediately adjacent to an electricity substation.</w:t>
      </w:r>
    </w:p>
    <w:p w:rsidR="00525C75" w:rsidRPr="00525C75" w:rsidRDefault="00525C75" w:rsidP="006953B2">
      <w:pPr>
        <w:numPr>
          <w:ilvl w:val="0"/>
          <w:numId w:val="32"/>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within 5.0m of an overhead power line.</w:t>
      </w:r>
    </w:p>
    <w:p w:rsidR="00525C75" w:rsidRPr="00525C75" w:rsidRDefault="00525C75" w:rsidP="006953B2">
      <w:pPr>
        <w:numPr>
          <w:ilvl w:val="0"/>
          <w:numId w:val="32"/>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includes installation of a swimming pool any part of which is: within 30m of a structure supporting an overhead electricity transmission line and/or within 5.0m of an overhead electricity power line.</w:t>
      </w:r>
    </w:p>
    <w:p w:rsidR="00525C75" w:rsidRPr="00525C75" w:rsidRDefault="00525C75" w:rsidP="00525C75">
      <w:pPr>
        <w:rPr>
          <w:rFonts w:ascii="Arial" w:eastAsia="Times New Roman" w:hAnsi="Arial" w:cs="Arial"/>
          <w:sz w:val="22"/>
          <w:szCs w:val="22"/>
        </w:rPr>
      </w:pPr>
      <w:r w:rsidRPr="00525C75">
        <w:rPr>
          <w:rFonts w:ascii="Arial" w:eastAsia="Times New Roman" w:hAnsi="Arial" w:cs="Arial"/>
          <w:sz w:val="22"/>
          <w:szCs w:val="22"/>
          <w:u w:val="single"/>
        </w:rPr>
        <w:t>Comment:</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Fonts w:ascii="Arial" w:eastAsia="Times New Roman" w:hAnsi="Arial" w:cs="Arial"/>
          <w:color w:val="000000"/>
          <w:sz w:val="22"/>
          <w:szCs w:val="22"/>
        </w:rPr>
        <w:t xml:space="preserve">The proposal was referred to Ausgrid. No response has been received within the 21 day statutory period and therefore, it is assumed that no objections are raised and no conditions are recommended. </w:t>
      </w:r>
      <w:r w:rsidRPr="00525C75">
        <w:rPr>
          <w:rFonts w:ascii="Arial" w:eastAsia="Times New Roman" w:hAnsi="Arial" w:cs="Arial"/>
          <w:color w:val="000000"/>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Warringah Local Environment Plan 2011</w:t>
      </w:r>
      <w:r w:rsidRPr="00525C75">
        <w:rPr>
          <w:rFonts w:ascii="Arial" w:eastAsia="Times New Roman" w:hAnsi="Arial" w:cs="Arial"/>
          <w:sz w:val="22"/>
          <w:szCs w:val="22"/>
        </w:rPr>
        <w:t xml:space="preserve"> </w:t>
      </w:r>
    </w:p>
    <w:tbl>
      <w:tblPr>
        <w:tblW w:w="4950" w:type="pct"/>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6013"/>
        <w:gridCol w:w="2982"/>
      </w:tblGrid>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rPr>
                <w:rFonts w:ascii="Arial" w:eastAsia="Times New Roman" w:hAnsi="Arial" w:cs="Arial"/>
                <w:sz w:val="18"/>
                <w:szCs w:val="18"/>
              </w:rPr>
            </w:pPr>
            <w:r w:rsidRPr="00525C75">
              <w:rPr>
                <w:rFonts w:ascii="Arial" w:eastAsia="Times New Roman" w:hAnsi="Arial" w:cs="Arial"/>
                <w:sz w:val="18"/>
                <w:szCs w:val="18"/>
              </w:rPr>
              <w:t>Is the development permissible?</w:t>
            </w:r>
          </w:p>
        </w:tc>
        <w:tc>
          <w:tcPr>
            <w:tcW w:w="210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jc w:val="center"/>
              <w:rPr>
                <w:rFonts w:ascii="Arial" w:eastAsia="Times New Roman" w:hAnsi="Arial" w:cs="Arial"/>
                <w:sz w:val="18"/>
                <w:szCs w:val="18"/>
              </w:rPr>
            </w:pPr>
            <w:r w:rsidRPr="00525C75">
              <w:rPr>
                <w:rFonts w:ascii="Arial" w:eastAsia="Times New Roman" w:hAnsi="Arial" w:cs="Arial"/>
                <w:sz w:val="18"/>
                <w:szCs w:val="18"/>
              </w:rPr>
              <w:t>Zone R2 : Yes</w:t>
            </w:r>
            <w:r w:rsidRPr="00525C75">
              <w:rPr>
                <w:rFonts w:ascii="Arial" w:eastAsia="Times New Roman" w:hAnsi="Arial" w:cs="Arial"/>
                <w:sz w:val="18"/>
                <w:szCs w:val="18"/>
              </w:rPr>
              <w:br/>
              <w:t>Zone RE1: Yes</w:t>
            </w:r>
          </w:p>
        </w:tc>
      </w:tr>
      <w:tr w:rsidR="00525C75" w:rsidRPr="00525C75" w:rsidTr="00525C75">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After consideration of the merits of the proposal, is the development consistent with: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aims of the LEP?</w:t>
            </w:r>
          </w:p>
        </w:tc>
        <w:tc>
          <w:tcPr>
            <w:tcW w:w="210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Yes</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zone objectives of the LEP? </w:t>
            </w:r>
          </w:p>
        </w:tc>
        <w:tc>
          <w:tcPr>
            <w:tcW w:w="210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Yes</w:t>
            </w:r>
          </w:p>
        </w:tc>
      </w:tr>
    </w:tbl>
    <w:p w:rsidR="00525C75" w:rsidRPr="00525C75" w:rsidRDefault="00525C75" w:rsidP="00525C75">
      <w:pPr>
        <w:spacing w:line="288" w:lineRule="atLeast"/>
        <w:rPr>
          <w:rFonts w:ascii="Arial" w:eastAsia="Times New Roman" w:hAnsi="Arial" w:cs="Arial"/>
          <w:sz w:val="22"/>
          <w:szCs w:val="22"/>
        </w:rPr>
      </w:pPr>
      <w:r w:rsidRPr="00525C75">
        <w:rPr>
          <w:rFonts w:ascii="Arial" w:eastAsia="Times New Roman" w:hAnsi="Arial" w:cs="Arial"/>
          <w:sz w:val="22"/>
          <w:szCs w:val="22"/>
        </w:rPr>
        <w:lastRenderedPageBreak/>
        <w:br/>
      </w:r>
      <w:r w:rsidRPr="00525C75">
        <w:rPr>
          <w:rFonts w:ascii="Arial" w:eastAsia="Times New Roman" w:hAnsi="Arial" w:cs="Arial"/>
          <w:sz w:val="22"/>
          <w:szCs w:val="22"/>
        </w:rPr>
        <w:br/>
      </w:r>
      <w:r w:rsidRPr="00525C75">
        <w:rPr>
          <w:rFonts w:ascii="Arial" w:eastAsia="Times New Roman" w:hAnsi="Arial" w:cs="Arial"/>
          <w:sz w:val="22"/>
          <w:szCs w:val="22"/>
          <w:u w:val="single"/>
        </w:rPr>
        <w:t>Principal Development Standards</w:t>
      </w:r>
      <w:r w:rsidRPr="00525C75">
        <w:rPr>
          <w:rFonts w:ascii="Arial" w:eastAsia="Times New Roman" w:hAnsi="Arial" w:cs="Arial"/>
          <w:sz w:val="22"/>
          <w:szCs w:val="22"/>
        </w:rPr>
        <w:t xml:space="preserve"> </w:t>
      </w:r>
    </w:p>
    <w:tbl>
      <w:tblPr>
        <w:tblW w:w="4950" w:type="pct"/>
        <w:tblLook w:val="04A0" w:firstRow="1" w:lastRow="0" w:firstColumn="1" w:lastColumn="0" w:noHBand="0" w:noVBand="1"/>
      </w:tblPr>
      <w:tblGrid>
        <w:gridCol w:w="1623"/>
        <w:gridCol w:w="1161"/>
        <w:gridCol w:w="2137"/>
        <w:gridCol w:w="926"/>
        <w:gridCol w:w="3148"/>
      </w:tblGrid>
      <w:tr w:rsidR="007C5C3B" w:rsidRPr="00525C75" w:rsidTr="00525C75">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Style w:val="Strong"/>
                <w:rFonts w:ascii="Arial" w:eastAsia="Times New Roman" w:hAnsi="Arial" w:cs="Arial"/>
                <w:sz w:val="18"/>
                <w:szCs w:val="18"/>
              </w:rPr>
              <w:t> Standard</w:t>
            </w:r>
          </w:p>
        </w:tc>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Style w:val="Strong"/>
                <w:rFonts w:ascii="Arial" w:eastAsia="Times New Roman" w:hAnsi="Arial" w:cs="Arial"/>
                <w:sz w:val="18"/>
                <w:szCs w:val="18"/>
              </w:rPr>
              <w:t>Requirement</w:t>
            </w:r>
          </w:p>
        </w:tc>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Style w:val="Strong"/>
                <w:rFonts w:ascii="Arial" w:eastAsia="Times New Roman" w:hAnsi="Arial" w:cs="Arial"/>
                <w:sz w:val="18"/>
                <w:szCs w:val="18"/>
              </w:rPr>
              <w:t>Proposed</w:t>
            </w:r>
          </w:p>
        </w:tc>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Style w:val="Strong"/>
                <w:rFonts w:ascii="Arial" w:eastAsia="Times New Roman" w:hAnsi="Arial" w:cs="Arial"/>
                <w:sz w:val="18"/>
                <w:szCs w:val="18"/>
              </w:rPr>
              <w:t>% Variation</w:t>
            </w:r>
          </w:p>
        </w:tc>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Style w:val="Strong"/>
                <w:rFonts w:ascii="Arial" w:eastAsia="Times New Roman" w:hAnsi="Arial" w:cs="Arial"/>
                <w:sz w:val="18"/>
                <w:szCs w:val="18"/>
              </w:rPr>
              <w:t>Complies</w:t>
            </w:r>
          </w:p>
        </w:tc>
      </w:tr>
      <w:tr w:rsidR="007C5C3B"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 </w:t>
            </w:r>
            <w:r w:rsidRPr="00525C75">
              <w:rPr>
                <w:rFonts w:ascii="Arial" w:eastAsia="Times New Roman" w:hAnsi="Arial" w:cs="Arial"/>
                <w:color w:val="000000"/>
                <w:sz w:val="18"/>
                <w:szCs w:val="18"/>
              </w:rPr>
              <w:t>Minimum subdivision lot size: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color w:val="000000"/>
                <w:sz w:val="18"/>
                <w:szCs w:val="18"/>
              </w:rPr>
              <w:t>600m²</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7C5C3B">
            <w:pPr>
              <w:spacing w:line="288" w:lineRule="atLeast"/>
              <w:jc w:val="center"/>
              <w:rPr>
                <w:rFonts w:ascii="Arial" w:eastAsia="Times New Roman" w:hAnsi="Arial" w:cs="Arial"/>
                <w:sz w:val="18"/>
                <w:szCs w:val="18"/>
              </w:rPr>
            </w:pPr>
            <w:r w:rsidRPr="00525C75">
              <w:rPr>
                <w:rFonts w:ascii="Arial" w:eastAsia="Times New Roman" w:hAnsi="Arial" w:cs="Arial"/>
                <w:color w:val="000000"/>
                <w:sz w:val="18"/>
                <w:szCs w:val="18"/>
              </w:rPr>
              <w:t>Lot 1: 724m²</w:t>
            </w:r>
            <w:r w:rsidRPr="00525C75">
              <w:rPr>
                <w:rFonts w:ascii="Arial" w:eastAsia="Times New Roman" w:hAnsi="Arial" w:cs="Arial"/>
                <w:color w:val="000000"/>
                <w:sz w:val="18"/>
                <w:szCs w:val="18"/>
              </w:rPr>
              <w:br/>
              <w:t>Lot 2: 928m²</w:t>
            </w:r>
            <w:r w:rsidRPr="00525C75">
              <w:rPr>
                <w:rFonts w:ascii="Arial" w:eastAsia="Times New Roman" w:hAnsi="Arial" w:cs="Arial"/>
                <w:color w:val="000000"/>
                <w:sz w:val="18"/>
                <w:szCs w:val="18"/>
              </w:rPr>
              <w:br/>
              <w:t xml:space="preserve">Lot 3: 1131m² </w:t>
            </w:r>
            <w:r w:rsidR="007C5C3B">
              <w:rPr>
                <w:rFonts w:ascii="Arial" w:eastAsia="Times New Roman" w:hAnsi="Arial" w:cs="Arial"/>
                <w:color w:val="000000"/>
                <w:sz w:val="18"/>
                <w:szCs w:val="18"/>
              </w:rPr>
              <w:t>(</w:t>
            </w:r>
            <w:r w:rsidRPr="00525C75">
              <w:rPr>
                <w:rFonts w:ascii="Arial" w:eastAsia="Times New Roman" w:hAnsi="Arial" w:cs="Arial"/>
                <w:color w:val="000000"/>
                <w:sz w:val="18"/>
                <w:szCs w:val="18"/>
              </w:rPr>
              <w:t xml:space="preserve">exclusive of access handle)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color w:val="000000"/>
                <w:sz w:val="18"/>
                <w:szCs w:val="18"/>
              </w:rPr>
            </w:pPr>
            <w:r w:rsidRPr="00525C75">
              <w:rPr>
                <w:rFonts w:ascii="Arial" w:eastAsia="Times New Roman" w:hAnsi="Arial" w:cs="Arial"/>
                <w:color w:val="000000"/>
                <w:sz w:val="18"/>
                <w:szCs w:val="18"/>
              </w:rPr>
              <w:t>N/A</w:t>
            </w:r>
          </w:p>
          <w:p w:rsidR="00525C75" w:rsidRPr="00525C75" w:rsidRDefault="00525C75">
            <w:pPr>
              <w:spacing w:line="288" w:lineRule="atLeast"/>
              <w:jc w:val="center"/>
              <w:rPr>
                <w:rFonts w:ascii="Arial" w:eastAsia="Times New Roman" w:hAnsi="Arial" w:cs="Arial"/>
                <w:color w:val="000000"/>
                <w:sz w:val="18"/>
                <w:szCs w:val="18"/>
              </w:rPr>
            </w:pPr>
            <w:r w:rsidRPr="00525C75">
              <w:rPr>
                <w:rFonts w:ascii="Arial" w:eastAsia="Times New Roman" w:hAnsi="Arial" w:cs="Arial"/>
                <w:color w:val="000000"/>
                <w:sz w:val="18"/>
                <w:szCs w:val="18"/>
              </w:rPr>
              <w:t>N/A</w:t>
            </w:r>
          </w:p>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color w:val="000000"/>
                <w:sz w:val="18"/>
                <w:szCs w:val="18"/>
              </w:rPr>
              <w:t>N/A</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color w:val="000000"/>
                <w:sz w:val="18"/>
                <w:szCs w:val="18"/>
              </w:rPr>
            </w:pPr>
            <w:r w:rsidRPr="00525C75">
              <w:rPr>
                <w:rFonts w:ascii="Arial" w:eastAsia="Times New Roman" w:hAnsi="Arial" w:cs="Arial"/>
                <w:color w:val="000000"/>
                <w:sz w:val="18"/>
                <w:szCs w:val="18"/>
              </w:rPr>
              <w:t>Yes</w:t>
            </w:r>
          </w:p>
          <w:p w:rsidR="00525C75" w:rsidRPr="00525C75" w:rsidRDefault="00525C75">
            <w:pPr>
              <w:spacing w:line="288" w:lineRule="atLeast"/>
              <w:jc w:val="center"/>
              <w:rPr>
                <w:rFonts w:ascii="Arial" w:eastAsia="Times New Roman" w:hAnsi="Arial" w:cs="Arial"/>
                <w:color w:val="000000"/>
                <w:sz w:val="18"/>
                <w:szCs w:val="18"/>
              </w:rPr>
            </w:pPr>
            <w:r w:rsidRPr="00525C75">
              <w:rPr>
                <w:rFonts w:ascii="Arial" w:eastAsia="Times New Roman" w:hAnsi="Arial" w:cs="Arial"/>
                <w:color w:val="000000"/>
                <w:sz w:val="18"/>
                <w:szCs w:val="18"/>
              </w:rPr>
              <w:t>Yes</w:t>
            </w:r>
          </w:p>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color w:val="000000"/>
                <w:sz w:val="18"/>
                <w:szCs w:val="18"/>
              </w:rPr>
              <w:t>Yes</w:t>
            </w:r>
          </w:p>
        </w:tc>
      </w:tr>
      <w:tr w:rsidR="007C5C3B"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Height of Buildings:</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color w:val="000000"/>
                <w:sz w:val="18"/>
                <w:szCs w:val="18"/>
              </w:rPr>
              <w:t>8.5m</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color w:val="000000"/>
                <w:sz w:val="18"/>
                <w:szCs w:val="18"/>
              </w:rPr>
              <w:t>No dwelling construction works proposed</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color w:val="000000"/>
                <w:sz w:val="18"/>
                <w:szCs w:val="18"/>
              </w:rPr>
              <w:t>N/A</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color w:val="000000"/>
                <w:sz w:val="18"/>
                <w:szCs w:val="18"/>
              </w:rPr>
              <w:t>N/A</w:t>
            </w:r>
            <w:r w:rsidRPr="00525C75">
              <w:rPr>
                <w:rFonts w:ascii="Arial" w:eastAsia="Times New Roman" w:hAnsi="Arial" w:cs="Arial"/>
                <w:color w:val="000000"/>
                <w:sz w:val="18"/>
                <w:szCs w:val="18"/>
              </w:rPr>
              <w:br/>
            </w:r>
            <w:r w:rsidR="007C5C3B">
              <w:rPr>
                <w:rFonts w:ascii="Arial" w:eastAsia="Times New Roman" w:hAnsi="Arial" w:cs="Arial"/>
                <w:color w:val="000000"/>
                <w:sz w:val="18"/>
                <w:szCs w:val="18"/>
              </w:rPr>
              <w:t>(</w:t>
            </w:r>
            <w:r w:rsidRPr="00525C75">
              <w:rPr>
                <w:rFonts w:ascii="Arial" w:eastAsia="Times New Roman" w:hAnsi="Arial" w:cs="Arial"/>
                <w:color w:val="000000"/>
                <w:sz w:val="18"/>
                <w:szCs w:val="18"/>
              </w:rPr>
              <w:t>To be determined at the</w:t>
            </w:r>
            <w:r w:rsidRPr="00525C75">
              <w:rPr>
                <w:rFonts w:ascii="Arial" w:eastAsia="Times New Roman" w:hAnsi="Arial" w:cs="Arial"/>
                <w:color w:val="000000"/>
                <w:sz w:val="18"/>
                <w:szCs w:val="18"/>
              </w:rPr>
              <w:br/>
              <w:t>Development Application stage</w:t>
            </w:r>
            <w:r w:rsidRPr="00525C75">
              <w:rPr>
                <w:rFonts w:ascii="Arial" w:eastAsia="Times New Roman" w:hAnsi="Arial" w:cs="Arial"/>
                <w:color w:val="000000"/>
                <w:sz w:val="18"/>
                <w:szCs w:val="18"/>
              </w:rPr>
              <w:br/>
              <w:t>for individual allotments</w:t>
            </w:r>
            <w:r w:rsidR="007C5C3B">
              <w:rPr>
                <w:rFonts w:ascii="Arial" w:eastAsia="Times New Roman" w:hAnsi="Arial" w:cs="Arial"/>
                <w:color w:val="000000"/>
                <w:sz w:val="18"/>
                <w:szCs w:val="18"/>
              </w:rPr>
              <w:t>, however the lots are capable of compliance.)</w:t>
            </w:r>
          </w:p>
        </w:tc>
      </w:tr>
    </w:tbl>
    <w:p w:rsidR="00D17CEA" w:rsidRDefault="00D17CEA" w:rsidP="00525C75">
      <w:pPr>
        <w:spacing w:line="288" w:lineRule="atLeast"/>
        <w:rPr>
          <w:rFonts w:ascii="Arial" w:eastAsia="Times New Roman" w:hAnsi="Arial" w:cs="Arial"/>
          <w:sz w:val="22"/>
          <w:szCs w:val="22"/>
        </w:rPr>
      </w:pPr>
    </w:p>
    <w:p w:rsidR="00525C75" w:rsidRPr="00525C75" w:rsidRDefault="00525C75" w:rsidP="00525C75">
      <w:pPr>
        <w:spacing w:line="288" w:lineRule="atLeast"/>
        <w:rPr>
          <w:rFonts w:ascii="Arial" w:eastAsia="Times New Roman" w:hAnsi="Arial" w:cs="Arial"/>
          <w:sz w:val="22"/>
          <w:szCs w:val="22"/>
        </w:rPr>
      </w:pPr>
      <w:r w:rsidRPr="00525C75">
        <w:rPr>
          <w:rFonts w:ascii="Arial" w:eastAsia="Times New Roman" w:hAnsi="Arial" w:cs="Arial"/>
          <w:sz w:val="22"/>
          <w:szCs w:val="22"/>
          <w:u w:val="single"/>
        </w:rPr>
        <w:t>Compliance Assessment</w:t>
      </w:r>
      <w:r w:rsidRPr="00525C75">
        <w:rPr>
          <w:rFonts w:ascii="Arial" w:eastAsia="Times New Roman" w:hAnsi="Arial" w:cs="Arial"/>
          <w:sz w:val="22"/>
          <w:szCs w:val="22"/>
        </w:rPr>
        <w:t xml:space="preserve"> </w:t>
      </w:r>
    </w:p>
    <w:tbl>
      <w:tblPr>
        <w:tblW w:w="4950" w:type="pct"/>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6895"/>
        <w:gridCol w:w="2100"/>
      </w:tblGrid>
      <w:tr w:rsidR="00525C75" w:rsidRPr="00525C75" w:rsidTr="00525C75">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b/>
                <w:bCs/>
                <w:sz w:val="18"/>
                <w:szCs w:val="18"/>
              </w:rPr>
            </w:pPr>
            <w:r w:rsidRPr="00525C75">
              <w:rPr>
                <w:rStyle w:val="Strong"/>
                <w:rFonts w:ascii="Arial" w:eastAsia="Times New Roman" w:hAnsi="Arial" w:cs="Arial"/>
                <w:sz w:val="18"/>
                <w:szCs w:val="18"/>
              </w:rPr>
              <w:t>Clause</w:t>
            </w:r>
          </w:p>
        </w:tc>
        <w:tc>
          <w:tcPr>
            <w:tcW w:w="2100" w:type="dxa"/>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b/>
                <w:bCs/>
                <w:sz w:val="18"/>
                <w:szCs w:val="18"/>
              </w:rPr>
            </w:pPr>
            <w:r w:rsidRPr="00525C75">
              <w:rPr>
                <w:rStyle w:val="Strong"/>
                <w:rFonts w:ascii="Arial" w:eastAsia="Times New Roman" w:hAnsi="Arial" w:cs="Arial"/>
                <w:sz w:val="18"/>
                <w:szCs w:val="18"/>
              </w:rPr>
              <w:t>Compliance with Requirements</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11" w:tgtFrame="_top" w:history="1">
              <w:r w:rsidR="00525C75" w:rsidRPr="00525C75">
                <w:rPr>
                  <w:rStyle w:val="Hyperlink"/>
                  <w:rFonts w:eastAsia="Times New Roman"/>
                  <w:sz w:val="18"/>
                  <w:szCs w:val="18"/>
                </w:rPr>
                <w:t>Part 1 Preliminary</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12" w:tgtFrame="_top" w:history="1">
              <w:r w:rsidR="00525C75" w:rsidRPr="00525C75">
                <w:rPr>
                  <w:rStyle w:val="Hyperlink"/>
                  <w:rFonts w:eastAsia="Times New Roman"/>
                  <w:sz w:val="18"/>
                  <w:szCs w:val="18"/>
                </w:rPr>
                <w:t>4.1 Minimum subdivision lot size</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13" w:tgtFrame="_top" w:history="1">
              <w:r w:rsidR="00525C75" w:rsidRPr="00525C75">
                <w:rPr>
                  <w:rStyle w:val="Hyperlink"/>
                  <w:rFonts w:eastAsia="Times New Roman"/>
                  <w:sz w:val="18"/>
                  <w:szCs w:val="18"/>
                </w:rPr>
                <w:t>5.9 Preservation of trees or vegetation</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14" w:tgtFrame="_top" w:history="1">
              <w:r w:rsidR="00525C75" w:rsidRPr="00525C75">
                <w:rPr>
                  <w:rStyle w:val="Hyperlink"/>
                  <w:rFonts w:eastAsia="Times New Roman"/>
                  <w:sz w:val="18"/>
                  <w:szCs w:val="18"/>
                </w:rPr>
                <w:t>5.9AA Trees or vegetation not prescribed by development control plan</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15" w:tgtFrame="_top" w:history="1">
              <w:r w:rsidR="00525C75" w:rsidRPr="00525C75">
                <w:rPr>
                  <w:rStyle w:val="Hyperlink"/>
                  <w:rFonts w:eastAsia="Times New Roman"/>
                  <w:sz w:val="18"/>
                  <w:szCs w:val="18"/>
                </w:rPr>
                <w:t>6.2 Earthworks</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16" w:tgtFrame="_top" w:history="1">
              <w:r w:rsidR="00525C75" w:rsidRPr="00525C75">
                <w:rPr>
                  <w:rStyle w:val="Hyperlink"/>
                  <w:rFonts w:eastAsia="Times New Roman"/>
                  <w:sz w:val="18"/>
                  <w:szCs w:val="18"/>
                </w:rPr>
                <w:t>6.3 Flood planning</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17" w:tgtFrame="_top" w:history="1">
              <w:r w:rsidR="00525C75" w:rsidRPr="00525C75">
                <w:rPr>
                  <w:rStyle w:val="Hyperlink"/>
                  <w:rFonts w:eastAsia="Times New Roman"/>
                  <w:sz w:val="18"/>
                  <w:szCs w:val="18"/>
                </w:rPr>
                <w:t>6.4 Development on sloping land</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bl>
    <w:p w:rsidR="00525C75" w:rsidRPr="00525C75" w:rsidRDefault="00525C75" w:rsidP="00DC36E0">
      <w:pPr>
        <w:spacing w:line="288" w:lineRule="atLeast"/>
        <w:rPr>
          <w:rFonts w:ascii="Arial" w:eastAsia="Times New Roman" w:hAnsi="Arial" w:cs="Arial"/>
          <w:sz w:val="22"/>
          <w:szCs w:val="22"/>
        </w:rPr>
      </w:pPr>
      <w:r w:rsidRPr="00525C75">
        <w:rPr>
          <w:rFonts w:ascii="Arial" w:eastAsia="Times New Roman" w:hAnsi="Arial" w:cs="Arial"/>
          <w:sz w:val="22"/>
          <w:szCs w:val="22"/>
        </w:rPr>
        <w:br/>
      </w:r>
      <w:r w:rsidRPr="00525C75">
        <w:rPr>
          <w:rFonts w:ascii="Arial" w:eastAsia="Times New Roman" w:hAnsi="Arial" w:cs="Arial"/>
          <w:sz w:val="22"/>
          <w:szCs w:val="22"/>
          <w:u w:val="single"/>
        </w:rPr>
        <w:t>Detailed Assessment</w:t>
      </w:r>
      <w:r w:rsidRPr="00525C75">
        <w:rPr>
          <w:rFonts w:ascii="Arial" w:eastAsia="Times New Roman" w:hAnsi="Arial" w:cs="Arial"/>
          <w:sz w:val="22"/>
          <w:szCs w:val="22"/>
        </w:rPr>
        <w:t xml:space="preserve"> </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4.1 Minimum subdivision lot size</w:t>
      </w:r>
      <w:r w:rsidRPr="00525C75">
        <w:rPr>
          <w:rFonts w:ascii="Arial" w:eastAsia="Times New Roman" w:hAnsi="Arial" w:cs="Arial"/>
          <w:sz w:val="22"/>
          <w:szCs w:val="22"/>
        </w:rPr>
        <w:t xml:space="preserve"> </w:t>
      </w:r>
      <w:r w:rsidRPr="00525C75">
        <w:rPr>
          <w:rFonts w:ascii="Arial" w:eastAsia="Times New Roman" w:hAnsi="Arial" w:cs="Arial"/>
          <w:sz w:val="22"/>
          <w:szCs w:val="22"/>
        </w:rPr>
        <w:br/>
        <w:t>The development comprises the subdivision of two (2) lots into three (3) lots with the following site areas:</w:t>
      </w:r>
    </w:p>
    <w:p w:rsidR="00525C75" w:rsidRPr="00525C75" w:rsidRDefault="00525C75" w:rsidP="006953B2">
      <w:pPr>
        <w:numPr>
          <w:ilvl w:val="0"/>
          <w:numId w:val="33"/>
        </w:numPr>
        <w:tabs>
          <w:tab w:val="clear" w:pos="720"/>
        </w:tabs>
        <w:spacing w:before="100" w:beforeAutospacing="1" w:after="100" w:afterAutospacing="1" w:line="288" w:lineRule="atLeast"/>
        <w:ind w:left="1095" w:hanging="528"/>
        <w:rPr>
          <w:rFonts w:ascii="Arial" w:eastAsia="Times New Roman" w:hAnsi="Arial" w:cs="Arial"/>
          <w:sz w:val="22"/>
          <w:szCs w:val="22"/>
        </w:rPr>
      </w:pPr>
      <w:r w:rsidRPr="00525C75">
        <w:rPr>
          <w:rFonts w:ascii="Arial" w:eastAsia="Times New Roman" w:hAnsi="Arial" w:cs="Arial"/>
          <w:sz w:val="22"/>
          <w:szCs w:val="22"/>
        </w:rPr>
        <w:t>Lot 1: 724m²</w:t>
      </w:r>
    </w:p>
    <w:p w:rsidR="00525C75" w:rsidRPr="00525C75" w:rsidRDefault="00525C75" w:rsidP="006953B2">
      <w:pPr>
        <w:numPr>
          <w:ilvl w:val="0"/>
          <w:numId w:val="33"/>
        </w:numPr>
        <w:tabs>
          <w:tab w:val="clear" w:pos="720"/>
        </w:tabs>
        <w:spacing w:before="100" w:beforeAutospacing="1" w:after="100" w:afterAutospacing="1" w:line="288" w:lineRule="atLeast"/>
        <w:ind w:left="1095" w:hanging="528"/>
        <w:rPr>
          <w:rFonts w:ascii="Arial" w:eastAsia="Times New Roman" w:hAnsi="Arial" w:cs="Arial"/>
          <w:sz w:val="22"/>
          <w:szCs w:val="22"/>
        </w:rPr>
      </w:pPr>
      <w:r w:rsidRPr="00525C75">
        <w:rPr>
          <w:rFonts w:ascii="Arial" w:eastAsia="Times New Roman" w:hAnsi="Arial" w:cs="Arial"/>
          <w:sz w:val="22"/>
          <w:szCs w:val="22"/>
        </w:rPr>
        <w:t>Lot 2: 928m²</w:t>
      </w:r>
    </w:p>
    <w:p w:rsidR="00525C75" w:rsidRPr="00525C75" w:rsidRDefault="00525C75" w:rsidP="006953B2">
      <w:pPr>
        <w:numPr>
          <w:ilvl w:val="0"/>
          <w:numId w:val="33"/>
        </w:numPr>
        <w:tabs>
          <w:tab w:val="clear" w:pos="720"/>
        </w:tabs>
        <w:spacing w:before="100" w:beforeAutospacing="1" w:after="100" w:afterAutospacing="1" w:line="288" w:lineRule="atLeast"/>
        <w:ind w:left="1095" w:hanging="528"/>
        <w:rPr>
          <w:rFonts w:ascii="Arial" w:eastAsia="Times New Roman" w:hAnsi="Arial" w:cs="Arial"/>
          <w:sz w:val="22"/>
          <w:szCs w:val="22"/>
        </w:rPr>
      </w:pPr>
      <w:r w:rsidRPr="00525C75">
        <w:rPr>
          <w:rFonts w:ascii="Arial" w:eastAsia="Times New Roman" w:hAnsi="Arial" w:cs="Arial"/>
          <w:sz w:val="22"/>
          <w:szCs w:val="22"/>
        </w:rPr>
        <w:t xml:space="preserve">Lot 3: 1131m² </w:t>
      </w:r>
      <w:r w:rsidR="007C5C3B">
        <w:rPr>
          <w:rFonts w:ascii="Arial" w:eastAsia="Times New Roman" w:hAnsi="Arial" w:cs="Arial"/>
          <w:sz w:val="22"/>
          <w:szCs w:val="22"/>
        </w:rPr>
        <w:t>(</w:t>
      </w:r>
      <w:r w:rsidRPr="00525C75">
        <w:rPr>
          <w:rFonts w:ascii="Arial" w:eastAsia="Times New Roman" w:hAnsi="Arial" w:cs="Arial"/>
          <w:sz w:val="22"/>
          <w:szCs w:val="22"/>
        </w:rPr>
        <w:t>exclusive of access handle)</w:t>
      </w:r>
    </w:p>
    <w:p w:rsidR="00816857" w:rsidRDefault="00525C75" w:rsidP="00525C75">
      <w:pPr>
        <w:spacing w:line="288" w:lineRule="atLeast"/>
        <w:rPr>
          <w:rFonts w:ascii="Arial" w:eastAsia="Times New Roman" w:hAnsi="Arial" w:cs="Arial"/>
          <w:sz w:val="22"/>
          <w:szCs w:val="22"/>
        </w:rPr>
      </w:pPr>
      <w:r w:rsidRPr="00525C75">
        <w:rPr>
          <w:rFonts w:ascii="Arial" w:eastAsia="Times New Roman" w:hAnsi="Arial" w:cs="Arial"/>
          <w:sz w:val="22"/>
          <w:szCs w:val="22"/>
        </w:rPr>
        <w:t xml:space="preserve">All lots created comply with the minimum lot size standard of 600m². </w:t>
      </w:r>
    </w:p>
    <w:p w:rsidR="007C5C3B" w:rsidRDefault="007C5C3B" w:rsidP="00525C75">
      <w:pPr>
        <w:spacing w:line="288" w:lineRule="atLeast"/>
        <w:rPr>
          <w:rFonts w:ascii="Arial" w:eastAsia="Times New Roman" w:hAnsi="Arial" w:cs="Arial"/>
          <w:sz w:val="22"/>
          <w:szCs w:val="22"/>
        </w:rPr>
      </w:pPr>
    </w:p>
    <w:p w:rsidR="007C5C3B" w:rsidRPr="00CB3ED6" w:rsidRDefault="00467092" w:rsidP="00525C75">
      <w:pPr>
        <w:spacing w:line="288" w:lineRule="atLeast"/>
        <w:rPr>
          <w:rFonts w:ascii="Arial" w:eastAsia="Times New Roman" w:hAnsi="Arial" w:cs="Arial"/>
          <w:b/>
          <w:sz w:val="22"/>
          <w:szCs w:val="22"/>
        </w:rPr>
      </w:pPr>
      <w:r w:rsidRPr="00CB3ED6">
        <w:rPr>
          <w:rFonts w:ascii="Arial" w:eastAsia="Times New Roman" w:hAnsi="Arial" w:cs="Arial"/>
          <w:b/>
          <w:sz w:val="22"/>
          <w:szCs w:val="22"/>
        </w:rPr>
        <w:t xml:space="preserve">Assessment Against Objectives </w:t>
      </w:r>
    </w:p>
    <w:p w:rsidR="007C5C3B" w:rsidRDefault="007C5C3B" w:rsidP="00525C75">
      <w:pPr>
        <w:spacing w:line="288" w:lineRule="atLeast"/>
        <w:rPr>
          <w:rFonts w:ascii="Arial" w:eastAsia="Times New Roman" w:hAnsi="Arial" w:cs="Arial"/>
          <w:sz w:val="22"/>
          <w:szCs w:val="22"/>
        </w:rPr>
      </w:pPr>
    </w:p>
    <w:p w:rsidR="00CB3ED6" w:rsidRPr="00005B85" w:rsidRDefault="00CB3ED6" w:rsidP="00525C75">
      <w:pPr>
        <w:spacing w:line="288" w:lineRule="atLeast"/>
        <w:rPr>
          <w:rFonts w:ascii="Arial" w:eastAsia="Times New Roman" w:hAnsi="Arial" w:cs="Arial"/>
          <w:b/>
          <w:i/>
          <w:sz w:val="22"/>
          <w:szCs w:val="22"/>
        </w:rPr>
      </w:pPr>
      <w:r w:rsidRPr="00005B85">
        <w:rPr>
          <w:rFonts w:ascii="Arial" w:eastAsia="Times New Roman" w:hAnsi="Arial" w:cs="Arial"/>
          <w:b/>
          <w:i/>
          <w:sz w:val="22"/>
          <w:szCs w:val="22"/>
        </w:rPr>
        <w:t>a) To protect residential character by providing for the subdivision of land that results in lots that are consistent with the pattern, size and configuration of existing lots in the locality.</w:t>
      </w:r>
    </w:p>
    <w:p w:rsidR="00005B85" w:rsidRDefault="00005B85" w:rsidP="00525C75">
      <w:pPr>
        <w:spacing w:line="288" w:lineRule="atLeast"/>
        <w:rPr>
          <w:rFonts w:ascii="Arial" w:eastAsia="Times New Roman" w:hAnsi="Arial" w:cs="Arial"/>
          <w:sz w:val="22"/>
          <w:szCs w:val="22"/>
          <w:u w:val="single"/>
        </w:rPr>
      </w:pPr>
    </w:p>
    <w:p w:rsidR="0047083E" w:rsidRDefault="00CB3ED6" w:rsidP="00525C75">
      <w:pPr>
        <w:spacing w:line="288" w:lineRule="atLeast"/>
        <w:rPr>
          <w:rFonts w:ascii="Arial" w:eastAsia="Times New Roman" w:hAnsi="Arial" w:cs="Arial"/>
          <w:sz w:val="22"/>
          <w:szCs w:val="22"/>
        </w:rPr>
      </w:pPr>
      <w:r w:rsidRPr="00CB3ED6">
        <w:rPr>
          <w:rFonts w:ascii="Arial" w:eastAsia="Times New Roman" w:hAnsi="Arial" w:cs="Arial"/>
          <w:sz w:val="22"/>
          <w:szCs w:val="22"/>
          <w:u w:val="single"/>
        </w:rPr>
        <w:lastRenderedPageBreak/>
        <w:t>Comment:</w:t>
      </w:r>
      <w:r w:rsidR="00005B85">
        <w:rPr>
          <w:rFonts w:ascii="Arial" w:eastAsia="Times New Roman" w:hAnsi="Arial" w:cs="Arial"/>
          <w:sz w:val="22"/>
          <w:szCs w:val="22"/>
        </w:rPr>
        <w:t xml:space="preserve"> </w:t>
      </w:r>
      <w:r>
        <w:rPr>
          <w:rFonts w:ascii="Arial" w:eastAsia="Times New Roman" w:hAnsi="Arial" w:cs="Arial"/>
          <w:sz w:val="22"/>
          <w:szCs w:val="22"/>
        </w:rPr>
        <w:t>The</w:t>
      </w:r>
      <w:r w:rsidR="00BC06EF">
        <w:rPr>
          <w:rFonts w:ascii="Arial" w:eastAsia="Times New Roman" w:hAnsi="Arial" w:cs="Arial"/>
          <w:sz w:val="22"/>
          <w:szCs w:val="22"/>
        </w:rPr>
        <w:t xml:space="preserve"> immediate and surrounding area is characterised by a regular distribution of lot sizes generally ran</w:t>
      </w:r>
      <w:r w:rsidR="003F65D5">
        <w:rPr>
          <w:rFonts w:ascii="Arial" w:eastAsia="Times New Roman" w:hAnsi="Arial" w:cs="Arial"/>
          <w:sz w:val="22"/>
          <w:szCs w:val="22"/>
        </w:rPr>
        <w:t>g</w:t>
      </w:r>
      <w:r w:rsidR="00BC06EF">
        <w:rPr>
          <w:rFonts w:ascii="Arial" w:eastAsia="Times New Roman" w:hAnsi="Arial" w:cs="Arial"/>
          <w:sz w:val="22"/>
          <w:szCs w:val="22"/>
        </w:rPr>
        <w:t xml:space="preserve">ing in </w:t>
      </w:r>
      <w:r w:rsidR="00DC64D1">
        <w:rPr>
          <w:rFonts w:ascii="Arial" w:eastAsia="Times New Roman" w:hAnsi="Arial" w:cs="Arial"/>
          <w:sz w:val="22"/>
          <w:szCs w:val="22"/>
        </w:rPr>
        <w:t xml:space="preserve">area </w:t>
      </w:r>
      <w:r w:rsidR="003F65D5">
        <w:rPr>
          <w:rFonts w:ascii="Arial" w:eastAsia="Times New Roman" w:hAnsi="Arial" w:cs="Arial"/>
          <w:sz w:val="22"/>
          <w:szCs w:val="22"/>
        </w:rPr>
        <w:t xml:space="preserve">between </w:t>
      </w:r>
      <w:r w:rsidR="003F65D5" w:rsidRPr="003F65D5">
        <w:rPr>
          <w:rFonts w:ascii="Arial" w:eastAsia="Times New Roman" w:hAnsi="Arial" w:cs="Arial"/>
          <w:sz w:val="22"/>
          <w:szCs w:val="22"/>
        </w:rPr>
        <w:t>600m²</w:t>
      </w:r>
      <w:r w:rsidR="003F65D5">
        <w:rPr>
          <w:rFonts w:ascii="Arial" w:eastAsia="Times New Roman" w:hAnsi="Arial" w:cs="Arial"/>
          <w:sz w:val="22"/>
          <w:szCs w:val="22"/>
        </w:rPr>
        <w:t xml:space="preserve"> and 700</w:t>
      </w:r>
      <w:r w:rsidR="003F65D5" w:rsidRPr="003F65D5">
        <w:rPr>
          <w:rFonts w:ascii="Arial" w:eastAsia="Times New Roman" w:hAnsi="Arial" w:cs="Arial"/>
          <w:sz w:val="22"/>
          <w:szCs w:val="22"/>
        </w:rPr>
        <w:t>m²</w:t>
      </w:r>
      <w:r w:rsidR="003F65D5">
        <w:rPr>
          <w:rFonts w:ascii="Arial" w:eastAsia="Times New Roman" w:hAnsi="Arial" w:cs="Arial"/>
          <w:sz w:val="22"/>
          <w:szCs w:val="22"/>
        </w:rPr>
        <w:t xml:space="preserve">. This </w:t>
      </w:r>
      <w:r w:rsidR="00803DA1">
        <w:rPr>
          <w:rFonts w:ascii="Arial" w:eastAsia="Times New Roman" w:hAnsi="Arial" w:cs="Arial"/>
          <w:sz w:val="22"/>
          <w:szCs w:val="22"/>
        </w:rPr>
        <w:t xml:space="preserve">distribution of lot sizes </w:t>
      </w:r>
      <w:r w:rsidR="003F65D5">
        <w:rPr>
          <w:rFonts w:ascii="Arial" w:eastAsia="Times New Roman" w:hAnsi="Arial" w:cs="Arial"/>
          <w:sz w:val="22"/>
          <w:szCs w:val="22"/>
        </w:rPr>
        <w:t xml:space="preserve">is interspersed by both smaller </w:t>
      </w:r>
      <w:r w:rsidR="00803DA1">
        <w:rPr>
          <w:rFonts w:ascii="Arial" w:eastAsia="Times New Roman" w:hAnsi="Arial" w:cs="Arial"/>
          <w:sz w:val="22"/>
          <w:szCs w:val="22"/>
        </w:rPr>
        <w:t xml:space="preserve">sized </w:t>
      </w:r>
      <w:r w:rsidR="003F65D5">
        <w:rPr>
          <w:rFonts w:ascii="Arial" w:eastAsia="Times New Roman" w:hAnsi="Arial" w:cs="Arial"/>
          <w:sz w:val="22"/>
          <w:szCs w:val="22"/>
        </w:rPr>
        <w:t>lots</w:t>
      </w:r>
      <w:r w:rsidR="00803DA1">
        <w:rPr>
          <w:rFonts w:ascii="Arial" w:eastAsia="Times New Roman" w:hAnsi="Arial" w:cs="Arial"/>
          <w:sz w:val="22"/>
          <w:szCs w:val="22"/>
        </w:rPr>
        <w:t>,</w:t>
      </w:r>
      <w:r w:rsidR="003F65D5">
        <w:rPr>
          <w:rFonts w:ascii="Arial" w:eastAsia="Times New Roman" w:hAnsi="Arial" w:cs="Arial"/>
          <w:sz w:val="22"/>
          <w:szCs w:val="22"/>
        </w:rPr>
        <w:t xml:space="preserve"> varying between 400</w:t>
      </w:r>
      <w:r w:rsidR="003F65D5" w:rsidRPr="003F65D5">
        <w:rPr>
          <w:rFonts w:ascii="Arial" w:eastAsia="Times New Roman" w:hAnsi="Arial" w:cs="Arial"/>
          <w:sz w:val="22"/>
          <w:szCs w:val="22"/>
        </w:rPr>
        <w:t>m²</w:t>
      </w:r>
      <w:r w:rsidR="003F65D5">
        <w:rPr>
          <w:rFonts w:ascii="Arial" w:eastAsia="Times New Roman" w:hAnsi="Arial" w:cs="Arial"/>
          <w:sz w:val="22"/>
          <w:szCs w:val="22"/>
        </w:rPr>
        <w:t xml:space="preserve"> and </w:t>
      </w:r>
      <w:r w:rsidR="003F65D5" w:rsidRPr="003F65D5">
        <w:rPr>
          <w:rFonts w:ascii="Arial" w:eastAsia="Times New Roman" w:hAnsi="Arial" w:cs="Arial"/>
          <w:sz w:val="22"/>
          <w:szCs w:val="22"/>
        </w:rPr>
        <w:t>600m²</w:t>
      </w:r>
      <w:r w:rsidR="00803DA1">
        <w:rPr>
          <w:rFonts w:ascii="Arial" w:eastAsia="Times New Roman" w:hAnsi="Arial" w:cs="Arial"/>
          <w:sz w:val="22"/>
          <w:szCs w:val="22"/>
        </w:rPr>
        <w:t>, and larger sized lots</w:t>
      </w:r>
      <w:r w:rsidR="003F65D5">
        <w:rPr>
          <w:rFonts w:ascii="Arial" w:eastAsia="Times New Roman" w:hAnsi="Arial" w:cs="Arial"/>
          <w:sz w:val="22"/>
          <w:szCs w:val="22"/>
        </w:rPr>
        <w:t>, including</w:t>
      </w:r>
      <w:r w:rsidR="00803DA1">
        <w:rPr>
          <w:rFonts w:ascii="Arial" w:eastAsia="Times New Roman" w:hAnsi="Arial" w:cs="Arial"/>
          <w:sz w:val="22"/>
          <w:szCs w:val="22"/>
        </w:rPr>
        <w:t xml:space="preserve"> the two subject lots of this application which have a combined area of 4003</w:t>
      </w:r>
      <w:r w:rsidR="00803DA1" w:rsidRPr="00803DA1">
        <w:rPr>
          <w:rFonts w:ascii="Arial" w:eastAsia="Times New Roman" w:hAnsi="Arial" w:cs="Arial"/>
          <w:sz w:val="22"/>
          <w:szCs w:val="22"/>
        </w:rPr>
        <w:t>m²</w:t>
      </w:r>
      <w:r w:rsidR="00803DA1">
        <w:rPr>
          <w:rFonts w:ascii="Arial" w:eastAsia="Times New Roman" w:hAnsi="Arial" w:cs="Arial"/>
          <w:sz w:val="22"/>
          <w:szCs w:val="22"/>
        </w:rPr>
        <w:t xml:space="preserve">. </w:t>
      </w:r>
      <w:r w:rsidR="00803DA1">
        <w:rPr>
          <w:rFonts w:ascii="Arial" w:eastAsia="Times New Roman" w:hAnsi="Arial" w:cs="Arial"/>
          <w:sz w:val="22"/>
          <w:szCs w:val="22"/>
        </w:rPr>
        <w:br/>
      </w:r>
      <w:r w:rsidR="00803DA1">
        <w:rPr>
          <w:rFonts w:ascii="Arial" w:eastAsia="Times New Roman" w:hAnsi="Arial" w:cs="Arial"/>
          <w:sz w:val="22"/>
          <w:szCs w:val="22"/>
        </w:rPr>
        <w:br/>
      </w:r>
      <w:r w:rsidR="00803DA1" w:rsidRPr="00803DA1">
        <w:rPr>
          <w:rFonts w:ascii="Arial" w:eastAsia="Times New Roman" w:hAnsi="Arial" w:cs="Arial"/>
          <w:sz w:val="22"/>
          <w:szCs w:val="22"/>
        </w:rPr>
        <w:t>The predominant pattern of</w:t>
      </w:r>
      <w:r w:rsidR="00803DA1">
        <w:rPr>
          <w:rFonts w:ascii="Arial" w:eastAsia="Times New Roman" w:hAnsi="Arial" w:cs="Arial"/>
          <w:sz w:val="22"/>
          <w:szCs w:val="22"/>
        </w:rPr>
        <w:t xml:space="preserve"> subdivision in the locality is </w:t>
      </w:r>
      <w:r w:rsidR="00803DA1" w:rsidRPr="00803DA1">
        <w:rPr>
          <w:rFonts w:ascii="Arial" w:eastAsia="Times New Roman" w:hAnsi="Arial" w:cs="Arial"/>
          <w:sz w:val="22"/>
          <w:szCs w:val="22"/>
        </w:rPr>
        <w:t>rectangular shaped lots interspersed by battle</w:t>
      </w:r>
      <w:r w:rsidR="00DC64D1">
        <w:rPr>
          <w:rFonts w:ascii="Arial" w:eastAsia="Times New Roman" w:hAnsi="Arial" w:cs="Arial"/>
          <w:sz w:val="22"/>
          <w:szCs w:val="22"/>
        </w:rPr>
        <w:t>-</w:t>
      </w:r>
      <w:r w:rsidR="00803DA1" w:rsidRPr="00803DA1">
        <w:rPr>
          <w:rFonts w:ascii="Arial" w:eastAsia="Times New Roman" w:hAnsi="Arial" w:cs="Arial"/>
          <w:sz w:val="22"/>
          <w:szCs w:val="22"/>
        </w:rPr>
        <w:t>axe shaped lots.</w:t>
      </w:r>
      <w:r w:rsidR="00803DA1">
        <w:rPr>
          <w:rFonts w:ascii="Arial" w:eastAsia="Times New Roman" w:hAnsi="Arial" w:cs="Arial"/>
          <w:sz w:val="22"/>
          <w:szCs w:val="22"/>
        </w:rPr>
        <w:t xml:space="preserve"> T</w:t>
      </w:r>
      <w:r w:rsidR="00803DA1" w:rsidRPr="00803DA1">
        <w:rPr>
          <w:rFonts w:ascii="Arial" w:eastAsia="Times New Roman" w:hAnsi="Arial" w:cs="Arial"/>
          <w:sz w:val="22"/>
          <w:szCs w:val="22"/>
        </w:rPr>
        <w:t xml:space="preserve">he two lots </w:t>
      </w:r>
      <w:r w:rsidR="00072561">
        <w:rPr>
          <w:rFonts w:ascii="Arial" w:eastAsia="Times New Roman" w:hAnsi="Arial" w:cs="Arial"/>
          <w:sz w:val="22"/>
          <w:szCs w:val="22"/>
        </w:rPr>
        <w:t xml:space="preserve">which are the subject </w:t>
      </w:r>
      <w:r w:rsidR="00803DA1" w:rsidRPr="00803DA1">
        <w:rPr>
          <w:rFonts w:ascii="Arial" w:eastAsia="Times New Roman" w:hAnsi="Arial" w:cs="Arial"/>
          <w:sz w:val="22"/>
          <w:szCs w:val="22"/>
        </w:rPr>
        <w:t xml:space="preserve">of this </w:t>
      </w:r>
      <w:r w:rsidR="00072561">
        <w:rPr>
          <w:rFonts w:ascii="Arial" w:eastAsia="Times New Roman" w:hAnsi="Arial" w:cs="Arial"/>
          <w:sz w:val="22"/>
          <w:szCs w:val="22"/>
        </w:rPr>
        <w:t>subdivision application are irregular in shape.</w:t>
      </w:r>
      <w:r w:rsidR="00803DA1">
        <w:rPr>
          <w:rFonts w:ascii="Arial" w:eastAsia="Times New Roman" w:hAnsi="Arial" w:cs="Arial"/>
          <w:sz w:val="22"/>
          <w:szCs w:val="22"/>
        </w:rPr>
        <w:br/>
      </w:r>
      <w:r w:rsidR="00803DA1">
        <w:rPr>
          <w:rFonts w:ascii="Arial" w:eastAsia="Times New Roman" w:hAnsi="Arial" w:cs="Arial"/>
          <w:sz w:val="22"/>
          <w:szCs w:val="22"/>
        </w:rPr>
        <w:br/>
      </w:r>
      <w:r w:rsidRPr="00CB3ED6">
        <w:rPr>
          <w:rFonts w:ascii="Arial" w:eastAsia="Times New Roman" w:hAnsi="Arial" w:cs="Arial"/>
          <w:sz w:val="22"/>
          <w:szCs w:val="22"/>
        </w:rPr>
        <w:t>A</w:t>
      </w:r>
      <w:r w:rsidR="00072561">
        <w:rPr>
          <w:rFonts w:ascii="Arial" w:eastAsia="Times New Roman" w:hAnsi="Arial" w:cs="Arial"/>
          <w:sz w:val="22"/>
          <w:szCs w:val="22"/>
        </w:rPr>
        <w:t xml:space="preserve">s detailed previously, all </w:t>
      </w:r>
      <w:r w:rsidRPr="00CB3ED6">
        <w:rPr>
          <w:rFonts w:ascii="Arial" w:eastAsia="Times New Roman" w:hAnsi="Arial" w:cs="Arial"/>
          <w:sz w:val="22"/>
          <w:szCs w:val="22"/>
        </w:rPr>
        <w:t xml:space="preserve">lots created </w:t>
      </w:r>
      <w:r w:rsidR="00072561">
        <w:rPr>
          <w:rFonts w:ascii="Arial" w:eastAsia="Times New Roman" w:hAnsi="Arial" w:cs="Arial"/>
          <w:sz w:val="22"/>
          <w:szCs w:val="22"/>
        </w:rPr>
        <w:t xml:space="preserve">by the proposed subdivision </w:t>
      </w:r>
      <w:r w:rsidRPr="00CB3ED6">
        <w:rPr>
          <w:rFonts w:ascii="Arial" w:eastAsia="Times New Roman" w:hAnsi="Arial" w:cs="Arial"/>
          <w:sz w:val="22"/>
          <w:szCs w:val="22"/>
        </w:rPr>
        <w:t>comply with the minimum lot size standard of 600m².</w:t>
      </w:r>
      <w:r w:rsidR="00072561">
        <w:rPr>
          <w:rFonts w:ascii="Arial" w:eastAsia="Times New Roman" w:hAnsi="Arial" w:cs="Arial"/>
          <w:sz w:val="22"/>
          <w:szCs w:val="22"/>
        </w:rPr>
        <w:t xml:space="preserve"> Therefore, the size of the lots created is consistent with</w:t>
      </w:r>
      <w:r w:rsidR="0047083E">
        <w:rPr>
          <w:rFonts w:ascii="Arial" w:eastAsia="Times New Roman" w:hAnsi="Arial" w:cs="Arial"/>
          <w:sz w:val="22"/>
          <w:szCs w:val="22"/>
        </w:rPr>
        <w:t xml:space="preserve"> </w:t>
      </w:r>
      <w:r w:rsidR="00072561">
        <w:rPr>
          <w:rFonts w:ascii="Arial" w:eastAsia="Times New Roman" w:hAnsi="Arial" w:cs="Arial"/>
          <w:sz w:val="22"/>
          <w:szCs w:val="22"/>
        </w:rPr>
        <w:t>that envis</w:t>
      </w:r>
      <w:r w:rsidR="0047083E">
        <w:rPr>
          <w:rFonts w:ascii="Arial" w:eastAsia="Times New Roman" w:hAnsi="Arial" w:cs="Arial"/>
          <w:sz w:val="22"/>
          <w:szCs w:val="22"/>
        </w:rPr>
        <w:t xml:space="preserve">aged for the site and immediate and surrounding area. </w:t>
      </w:r>
      <w:r w:rsidR="00072561">
        <w:rPr>
          <w:rFonts w:ascii="Arial" w:eastAsia="Times New Roman" w:hAnsi="Arial" w:cs="Arial"/>
          <w:sz w:val="22"/>
          <w:szCs w:val="22"/>
        </w:rPr>
        <w:t xml:space="preserve"> </w:t>
      </w:r>
    </w:p>
    <w:p w:rsidR="0047083E" w:rsidRDefault="0047083E" w:rsidP="00525C75">
      <w:pPr>
        <w:spacing w:line="288" w:lineRule="atLeast"/>
        <w:rPr>
          <w:rFonts w:ascii="Arial" w:eastAsia="Times New Roman" w:hAnsi="Arial" w:cs="Arial"/>
          <w:sz w:val="22"/>
          <w:szCs w:val="22"/>
        </w:rPr>
      </w:pPr>
    </w:p>
    <w:p w:rsidR="00CB3ED6" w:rsidRDefault="00072561" w:rsidP="00525C75">
      <w:pPr>
        <w:spacing w:line="288" w:lineRule="atLeast"/>
        <w:rPr>
          <w:rFonts w:ascii="Arial" w:eastAsia="Times New Roman" w:hAnsi="Arial" w:cs="Arial"/>
          <w:sz w:val="22"/>
          <w:szCs w:val="22"/>
        </w:rPr>
      </w:pPr>
      <w:r>
        <w:rPr>
          <w:rFonts w:ascii="Arial" w:eastAsia="Times New Roman" w:hAnsi="Arial" w:cs="Arial"/>
          <w:sz w:val="22"/>
          <w:szCs w:val="22"/>
        </w:rPr>
        <w:t xml:space="preserve">The shape of the subject lots are irregular and this will also remain the case following the subdivision of the two (2) lots into three (3) lots. </w:t>
      </w:r>
      <w:r w:rsidR="0047083E">
        <w:rPr>
          <w:rFonts w:ascii="Arial" w:eastAsia="Times New Roman" w:hAnsi="Arial" w:cs="Arial"/>
          <w:sz w:val="22"/>
          <w:szCs w:val="22"/>
        </w:rPr>
        <w:t xml:space="preserve">Therefore, the </w:t>
      </w:r>
      <w:r w:rsidR="0047083E" w:rsidRPr="0047083E">
        <w:rPr>
          <w:rFonts w:ascii="Arial" w:eastAsia="Times New Roman" w:hAnsi="Arial" w:cs="Arial"/>
          <w:sz w:val="22"/>
          <w:szCs w:val="22"/>
        </w:rPr>
        <w:t>proposed subdivision</w:t>
      </w:r>
      <w:r w:rsidR="0047083E">
        <w:rPr>
          <w:rFonts w:ascii="Arial" w:eastAsia="Times New Roman" w:hAnsi="Arial" w:cs="Arial"/>
          <w:sz w:val="22"/>
          <w:szCs w:val="22"/>
        </w:rPr>
        <w:t xml:space="preserve"> is </w:t>
      </w:r>
      <w:r w:rsidR="0047083E" w:rsidRPr="0047083E">
        <w:rPr>
          <w:rFonts w:ascii="Arial" w:eastAsia="Times New Roman" w:hAnsi="Arial" w:cs="Arial"/>
          <w:sz w:val="22"/>
          <w:szCs w:val="22"/>
        </w:rPr>
        <w:t>consistent with the surrounding pattern of subdivision as described above.</w:t>
      </w:r>
    </w:p>
    <w:p w:rsidR="00CB3ED6" w:rsidRDefault="0047083E" w:rsidP="00525C75">
      <w:pPr>
        <w:spacing w:line="288" w:lineRule="atLeast"/>
        <w:rPr>
          <w:rFonts w:ascii="Arial" w:eastAsia="Times New Roman" w:hAnsi="Arial" w:cs="Arial"/>
          <w:sz w:val="22"/>
          <w:szCs w:val="22"/>
        </w:rPr>
      </w:pPr>
      <w:r>
        <w:rPr>
          <w:rFonts w:ascii="Arial" w:eastAsia="Times New Roman" w:hAnsi="Arial" w:cs="Arial"/>
          <w:sz w:val="22"/>
          <w:szCs w:val="22"/>
        </w:rPr>
        <w:br/>
        <w:t xml:space="preserve">Based on the above, the proposal is consistent </w:t>
      </w:r>
      <w:r w:rsidRPr="0047083E">
        <w:rPr>
          <w:rFonts w:ascii="Arial" w:eastAsia="Times New Roman" w:hAnsi="Arial" w:cs="Arial"/>
          <w:sz w:val="22"/>
          <w:szCs w:val="22"/>
        </w:rPr>
        <w:t>with the pattern, size and configuration of existing lots in the locality</w:t>
      </w:r>
      <w:r>
        <w:rPr>
          <w:rFonts w:ascii="Arial" w:eastAsia="Times New Roman" w:hAnsi="Arial" w:cs="Arial"/>
          <w:sz w:val="22"/>
          <w:szCs w:val="22"/>
        </w:rPr>
        <w:t xml:space="preserve">. </w:t>
      </w:r>
    </w:p>
    <w:p w:rsidR="0047083E" w:rsidRDefault="0047083E" w:rsidP="00525C75">
      <w:pPr>
        <w:spacing w:line="288" w:lineRule="atLeast"/>
        <w:rPr>
          <w:rFonts w:ascii="Arial" w:eastAsia="Times New Roman" w:hAnsi="Arial" w:cs="Arial"/>
          <w:sz w:val="22"/>
          <w:szCs w:val="22"/>
        </w:rPr>
      </w:pPr>
    </w:p>
    <w:p w:rsidR="0047083E" w:rsidRPr="00005B85" w:rsidRDefault="0047083E" w:rsidP="00525C75">
      <w:pPr>
        <w:spacing w:line="288" w:lineRule="atLeast"/>
        <w:rPr>
          <w:rFonts w:ascii="Arial" w:eastAsia="Times New Roman" w:hAnsi="Arial" w:cs="Arial"/>
          <w:b/>
          <w:sz w:val="22"/>
          <w:szCs w:val="22"/>
        </w:rPr>
      </w:pPr>
      <w:r w:rsidRPr="00005B85">
        <w:rPr>
          <w:rFonts w:ascii="Arial" w:eastAsia="Times New Roman" w:hAnsi="Arial" w:cs="Arial"/>
          <w:b/>
          <w:sz w:val="22"/>
          <w:szCs w:val="22"/>
        </w:rPr>
        <w:t xml:space="preserve">b) </w:t>
      </w:r>
      <w:r w:rsidRPr="00005B85">
        <w:rPr>
          <w:rFonts w:ascii="Arial" w:eastAsia="Times New Roman" w:hAnsi="Arial" w:cs="Arial"/>
          <w:b/>
          <w:i/>
          <w:sz w:val="22"/>
          <w:szCs w:val="22"/>
        </w:rPr>
        <w:t>To promote a subdivision pattern that results in lots that are suitable for commercial and industrial development.</w:t>
      </w:r>
    </w:p>
    <w:p w:rsidR="0047083E" w:rsidRDefault="0047083E" w:rsidP="00525C75">
      <w:pPr>
        <w:spacing w:line="288" w:lineRule="atLeast"/>
        <w:rPr>
          <w:rFonts w:ascii="Arial" w:eastAsia="Times New Roman" w:hAnsi="Arial" w:cs="Arial"/>
          <w:sz w:val="22"/>
          <w:szCs w:val="22"/>
        </w:rPr>
      </w:pPr>
    </w:p>
    <w:p w:rsidR="0084607F" w:rsidRDefault="00005B85" w:rsidP="00525C75">
      <w:pPr>
        <w:spacing w:line="288" w:lineRule="atLeast"/>
        <w:rPr>
          <w:rFonts w:ascii="Arial" w:eastAsia="Times New Roman" w:hAnsi="Arial" w:cs="Arial"/>
          <w:sz w:val="22"/>
          <w:szCs w:val="22"/>
        </w:rPr>
      </w:pPr>
      <w:r w:rsidRPr="00005B85">
        <w:rPr>
          <w:rFonts w:ascii="Arial" w:eastAsia="Times New Roman" w:hAnsi="Arial" w:cs="Arial"/>
          <w:sz w:val="22"/>
          <w:szCs w:val="22"/>
          <w:u w:val="single"/>
        </w:rPr>
        <w:t>Comment:</w:t>
      </w:r>
      <w:r>
        <w:rPr>
          <w:rFonts w:ascii="Arial" w:eastAsia="Times New Roman" w:hAnsi="Arial" w:cs="Arial"/>
          <w:sz w:val="22"/>
          <w:szCs w:val="22"/>
        </w:rPr>
        <w:t xml:space="preserve"> </w:t>
      </w:r>
      <w:r w:rsidR="0084607F">
        <w:rPr>
          <w:rFonts w:ascii="Arial" w:eastAsia="Times New Roman" w:hAnsi="Arial" w:cs="Arial"/>
          <w:sz w:val="22"/>
          <w:szCs w:val="22"/>
        </w:rPr>
        <w:t xml:space="preserve">Not applicable. </w:t>
      </w:r>
      <w:r w:rsidR="0047083E">
        <w:rPr>
          <w:rFonts w:ascii="Arial" w:eastAsia="Times New Roman" w:hAnsi="Arial" w:cs="Arial"/>
          <w:sz w:val="22"/>
          <w:szCs w:val="22"/>
        </w:rPr>
        <w:t xml:space="preserve">The </w:t>
      </w:r>
      <w:r w:rsidR="0084607F">
        <w:rPr>
          <w:rFonts w:ascii="Arial" w:eastAsia="Times New Roman" w:hAnsi="Arial" w:cs="Arial"/>
          <w:sz w:val="22"/>
          <w:szCs w:val="22"/>
        </w:rPr>
        <w:t xml:space="preserve">development does not relate to </w:t>
      </w:r>
      <w:r w:rsidR="0084607F" w:rsidRPr="0084607F">
        <w:rPr>
          <w:rFonts w:ascii="Arial" w:eastAsia="Times New Roman" w:hAnsi="Arial" w:cs="Arial"/>
          <w:sz w:val="22"/>
          <w:szCs w:val="22"/>
        </w:rPr>
        <w:t>commercial and industrial development.</w:t>
      </w:r>
    </w:p>
    <w:p w:rsidR="0084607F" w:rsidRDefault="0084607F" w:rsidP="00525C75">
      <w:pPr>
        <w:spacing w:line="288" w:lineRule="atLeast"/>
        <w:rPr>
          <w:rFonts w:ascii="Arial" w:eastAsia="Times New Roman" w:hAnsi="Arial" w:cs="Arial"/>
          <w:sz w:val="22"/>
          <w:szCs w:val="22"/>
        </w:rPr>
      </w:pPr>
    </w:p>
    <w:p w:rsidR="0084607F" w:rsidRPr="00005B85" w:rsidRDefault="0084607F" w:rsidP="00525C75">
      <w:pPr>
        <w:spacing w:line="288" w:lineRule="atLeast"/>
        <w:rPr>
          <w:rFonts w:ascii="Arial" w:eastAsia="Times New Roman" w:hAnsi="Arial" w:cs="Arial"/>
          <w:b/>
          <w:i/>
          <w:sz w:val="22"/>
          <w:szCs w:val="22"/>
        </w:rPr>
      </w:pPr>
      <w:r w:rsidRPr="00005B85">
        <w:rPr>
          <w:rFonts w:ascii="Arial" w:eastAsia="Times New Roman" w:hAnsi="Arial" w:cs="Arial"/>
          <w:b/>
          <w:i/>
          <w:sz w:val="22"/>
          <w:szCs w:val="22"/>
        </w:rPr>
        <w:t>c) To protect the integrity of land holding patterns in rural localities against fragmentation.</w:t>
      </w:r>
    </w:p>
    <w:p w:rsidR="0084607F" w:rsidRDefault="0084607F" w:rsidP="00525C75">
      <w:pPr>
        <w:spacing w:line="288" w:lineRule="atLeast"/>
        <w:rPr>
          <w:rFonts w:ascii="Arial" w:eastAsia="Times New Roman" w:hAnsi="Arial" w:cs="Arial"/>
          <w:sz w:val="22"/>
          <w:szCs w:val="22"/>
        </w:rPr>
      </w:pPr>
    </w:p>
    <w:p w:rsidR="0084607F" w:rsidRDefault="0084607F" w:rsidP="00525C75">
      <w:pPr>
        <w:spacing w:line="288" w:lineRule="atLeast"/>
        <w:rPr>
          <w:rFonts w:ascii="Arial" w:eastAsia="Times New Roman" w:hAnsi="Arial" w:cs="Arial"/>
          <w:sz w:val="22"/>
          <w:szCs w:val="22"/>
        </w:rPr>
      </w:pPr>
      <w:r>
        <w:rPr>
          <w:rFonts w:ascii="Arial" w:eastAsia="Times New Roman" w:hAnsi="Arial" w:cs="Arial"/>
          <w:sz w:val="22"/>
          <w:szCs w:val="22"/>
        </w:rPr>
        <w:t xml:space="preserve">Not applicable. The development does not relate to </w:t>
      </w:r>
      <w:r w:rsidRPr="0084607F">
        <w:rPr>
          <w:rFonts w:ascii="Arial" w:eastAsia="Times New Roman" w:hAnsi="Arial" w:cs="Arial"/>
          <w:sz w:val="22"/>
          <w:szCs w:val="22"/>
        </w:rPr>
        <w:t>land holding patterns in rural localities</w:t>
      </w:r>
    </w:p>
    <w:p w:rsidR="0084607F" w:rsidRDefault="0084607F" w:rsidP="00525C75">
      <w:pPr>
        <w:spacing w:line="288" w:lineRule="atLeast"/>
        <w:rPr>
          <w:rFonts w:ascii="Arial" w:eastAsia="Times New Roman" w:hAnsi="Arial" w:cs="Arial"/>
          <w:sz w:val="22"/>
          <w:szCs w:val="22"/>
        </w:rPr>
      </w:pPr>
    </w:p>
    <w:p w:rsidR="0084607F" w:rsidRPr="00005B85" w:rsidRDefault="0084607F" w:rsidP="00525C75">
      <w:pPr>
        <w:spacing w:line="288" w:lineRule="atLeast"/>
        <w:rPr>
          <w:rFonts w:ascii="Arial" w:eastAsia="Times New Roman" w:hAnsi="Arial" w:cs="Arial"/>
          <w:b/>
          <w:i/>
          <w:sz w:val="22"/>
          <w:szCs w:val="22"/>
        </w:rPr>
      </w:pPr>
      <w:r w:rsidRPr="00005B85">
        <w:rPr>
          <w:rFonts w:ascii="Arial" w:eastAsia="Times New Roman" w:hAnsi="Arial" w:cs="Arial"/>
          <w:b/>
          <w:i/>
          <w:sz w:val="22"/>
          <w:szCs w:val="22"/>
        </w:rPr>
        <w:t>d) To achieve low intensity of land use in localities</w:t>
      </w:r>
      <w:r w:rsidR="00005B85" w:rsidRPr="00005B85">
        <w:rPr>
          <w:rFonts w:ascii="Arial" w:eastAsia="Times New Roman" w:hAnsi="Arial" w:cs="Arial"/>
          <w:b/>
          <w:i/>
          <w:sz w:val="22"/>
          <w:szCs w:val="22"/>
        </w:rPr>
        <w:t xml:space="preserve"> </w:t>
      </w:r>
      <w:r w:rsidRPr="00005B85">
        <w:rPr>
          <w:rFonts w:ascii="Arial" w:eastAsia="Times New Roman" w:hAnsi="Arial" w:cs="Arial"/>
          <w:b/>
          <w:i/>
          <w:sz w:val="22"/>
          <w:szCs w:val="22"/>
        </w:rPr>
        <w:t>of environmental significance</w:t>
      </w:r>
      <w:r w:rsidR="00005B85" w:rsidRPr="00005B85">
        <w:rPr>
          <w:rFonts w:ascii="Arial" w:eastAsia="Times New Roman" w:hAnsi="Arial" w:cs="Arial"/>
          <w:b/>
          <w:i/>
          <w:sz w:val="22"/>
          <w:szCs w:val="22"/>
        </w:rPr>
        <w:t>.</w:t>
      </w:r>
    </w:p>
    <w:p w:rsidR="0084607F" w:rsidRDefault="0084607F" w:rsidP="00525C75">
      <w:pPr>
        <w:spacing w:line="288" w:lineRule="atLeast"/>
        <w:rPr>
          <w:rFonts w:ascii="Arial" w:eastAsia="Times New Roman" w:hAnsi="Arial" w:cs="Arial"/>
          <w:sz w:val="22"/>
          <w:szCs w:val="22"/>
        </w:rPr>
      </w:pPr>
    </w:p>
    <w:p w:rsidR="0084607F" w:rsidRDefault="00005B85" w:rsidP="00525C75">
      <w:pPr>
        <w:spacing w:line="288" w:lineRule="atLeast"/>
        <w:rPr>
          <w:rFonts w:ascii="Arial" w:eastAsia="Times New Roman" w:hAnsi="Arial" w:cs="Arial"/>
          <w:sz w:val="22"/>
          <w:szCs w:val="22"/>
        </w:rPr>
      </w:pPr>
      <w:r w:rsidRPr="00005B85">
        <w:rPr>
          <w:rFonts w:ascii="Arial" w:eastAsia="Times New Roman" w:hAnsi="Arial" w:cs="Arial"/>
          <w:sz w:val="22"/>
          <w:szCs w:val="22"/>
          <w:u w:val="single"/>
        </w:rPr>
        <w:t>Comment:</w:t>
      </w:r>
      <w:r>
        <w:rPr>
          <w:rFonts w:ascii="Arial" w:eastAsia="Times New Roman" w:hAnsi="Arial" w:cs="Arial"/>
          <w:sz w:val="22"/>
          <w:szCs w:val="22"/>
        </w:rPr>
        <w:t xml:space="preserve"> </w:t>
      </w:r>
      <w:r w:rsidR="0084607F">
        <w:rPr>
          <w:rFonts w:ascii="Arial" w:eastAsia="Times New Roman" w:hAnsi="Arial" w:cs="Arial"/>
          <w:sz w:val="22"/>
          <w:szCs w:val="22"/>
        </w:rPr>
        <w:t>The proposal to create three (3) residential lots is considered to be a low density development. Also, as detailed under the Referrals section of the report, the development has been assessed as having an acceptable impact on</w:t>
      </w:r>
      <w:r>
        <w:rPr>
          <w:rFonts w:ascii="Arial" w:eastAsia="Times New Roman" w:hAnsi="Arial" w:cs="Arial"/>
          <w:sz w:val="22"/>
          <w:szCs w:val="22"/>
        </w:rPr>
        <w:t xml:space="preserve"> flora and fauna, </w:t>
      </w:r>
      <w:r w:rsidR="0084607F">
        <w:rPr>
          <w:rFonts w:ascii="Arial" w:eastAsia="Times New Roman" w:hAnsi="Arial" w:cs="Arial"/>
          <w:sz w:val="22"/>
          <w:szCs w:val="22"/>
        </w:rPr>
        <w:t>riparian</w:t>
      </w:r>
      <w:r>
        <w:rPr>
          <w:rFonts w:ascii="Arial" w:eastAsia="Times New Roman" w:hAnsi="Arial" w:cs="Arial"/>
          <w:sz w:val="22"/>
          <w:szCs w:val="22"/>
        </w:rPr>
        <w:t xml:space="preserve"> lands</w:t>
      </w:r>
      <w:r w:rsidR="0084607F">
        <w:rPr>
          <w:rFonts w:ascii="Arial" w:eastAsia="Times New Roman" w:hAnsi="Arial" w:cs="Arial"/>
          <w:sz w:val="22"/>
          <w:szCs w:val="22"/>
        </w:rPr>
        <w:t xml:space="preserve"> and bushland</w:t>
      </w:r>
      <w:r>
        <w:rPr>
          <w:rFonts w:ascii="Arial" w:eastAsia="Times New Roman" w:hAnsi="Arial" w:cs="Arial"/>
          <w:sz w:val="22"/>
          <w:szCs w:val="22"/>
        </w:rPr>
        <w:t>.</w:t>
      </w:r>
      <w:r w:rsidR="0084607F">
        <w:rPr>
          <w:rFonts w:ascii="Arial" w:eastAsia="Times New Roman" w:hAnsi="Arial" w:cs="Arial"/>
          <w:sz w:val="22"/>
          <w:szCs w:val="22"/>
        </w:rPr>
        <w:t xml:space="preserve">  </w:t>
      </w:r>
    </w:p>
    <w:p w:rsidR="0084607F" w:rsidRDefault="0084607F" w:rsidP="00525C75">
      <w:pPr>
        <w:spacing w:line="288" w:lineRule="atLeast"/>
        <w:rPr>
          <w:rFonts w:ascii="Arial" w:eastAsia="Times New Roman" w:hAnsi="Arial" w:cs="Arial"/>
          <w:sz w:val="22"/>
          <w:szCs w:val="22"/>
        </w:rPr>
      </w:pPr>
    </w:p>
    <w:p w:rsidR="0047083E" w:rsidRPr="009C6971" w:rsidRDefault="00005B85" w:rsidP="00525C75">
      <w:pPr>
        <w:spacing w:line="288" w:lineRule="atLeast"/>
        <w:rPr>
          <w:rFonts w:ascii="Arial" w:eastAsia="Times New Roman" w:hAnsi="Arial" w:cs="Arial"/>
          <w:b/>
          <w:i/>
          <w:sz w:val="22"/>
          <w:szCs w:val="22"/>
        </w:rPr>
      </w:pPr>
      <w:r w:rsidRPr="009C6971">
        <w:rPr>
          <w:rFonts w:ascii="Arial" w:eastAsia="Times New Roman" w:hAnsi="Arial" w:cs="Arial"/>
          <w:b/>
          <w:i/>
          <w:sz w:val="22"/>
          <w:szCs w:val="22"/>
        </w:rPr>
        <w:t>(e)  To provide for appropriate bush fire protection measures on land that has an interface to bushland.</w:t>
      </w:r>
    </w:p>
    <w:p w:rsidR="00005B85" w:rsidRDefault="00005B85" w:rsidP="00525C75">
      <w:pPr>
        <w:spacing w:line="288" w:lineRule="atLeast"/>
        <w:rPr>
          <w:rFonts w:ascii="Arial" w:eastAsia="Times New Roman" w:hAnsi="Arial" w:cs="Arial"/>
          <w:sz w:val="22"/>
          <w:szCs w:val="22"/>
        </w:rPr>
      </w:pPr>
    </w:p>
    <w:p w:rsidR="00005B85" w:rsidRDefault="00D71801" w:rsidP="00525C75">
      <w:pPr>
        <w:spacing w:line="288" w:lineRule="atLeast"/>
        <w:rPr>
          <w:rFonts w:ascii="Arial" w:eastAsia="Times New Roman" w:hAnsi="Arial" w:cs="Arial"/>
          <w:sz w:val="22"/>
          <w:szCs w:val="22"/>
        </w:rPr>
      </w:pPr>
      <w:r w:rsidRPr="00D71801">
        <w:rPr>
          <w:rFonts w:ascii="Arial" w:eastAsia="Times New Roman" w:hAnsi="Arial" w:cs="Arial"/>
          <w:sz w:val="22"/>
          <w:szCs w:val="22"/>
          <w:u w:val="single"/>
        </w:rPr>
        <w:t>Comment:</w:t>
      </w:r>
      <w:r>
        <w:rPr>
          <w:rFonts w:ascii="Arial" w:eastAsia="Times New Roman" w:hAnsi="Arial" w:cs="Arial"/>
          <w:sz w:val="22"/>
          <w:szCs w:val="22"/>
        </w:rPr>
        <w:t xml:space="preserve"> </w:t>
      </w:r>
      <w:r w:rsidR="00005B85">
        <w:rPr>
          <w:rFonts w:ascii="Arial" w:eastAsia="Times New Roman" w:hAnsi="Arial" w:cs="Arial"/>
          <w:sz w:val="22"/>
          <w:szCs w:val="22"/>
        </w:rPr>
        <w:t>Not applicable. The subject sites are not bushfire prone land.</w:t>
      </w:r>
    </w:p>
    <w:p w:rsidR="00005B85" w:rsidRDefault="00005B85" w:rsidP="00525C75">
      <w:pPr>
        <w:spacing w:line="288" w:lineRule="atLeast"/>
        <w:rPr>
          <w:rFonts w:ascii="Arial" w:eastAsia="Times New Roman" w:hAnsi="Arial" w:cs="Arial"/>
          <w:sz w:val="22"/>
          <w:szCs w:val="22"/>
        </w:rPr>
      </w:pPr>
    </w:p>
    <w:p w:rsidR="00005B85" w:rsidRPr="009C6971" w:rsidRDefault="00005B85" w:rsidP="00525C75">
      <w:pPr>
        <w:spacing w:line="288" w:lineRule="atLeast"/>
        <w:rPr>
          <w:rFonts w:ascii="Arial" w:eastAsia="Times New Roman" w:hAnsi="Arial" w:cs="Arial"/>
          <w:b/>
          <w:i/>
          <w:sz w:val="22"/>
          <w:szCs w:val="22"/>
        </w:rPr>
      </w:pPr>
      <w:r w:rsidRPr="009C6971">
        <w:rPr>
          <w:rFonts w:ascii="Arial" w:eastAsia="Times New Roman" w:hAnsi="Arial" w:cs="Arial"/>
          <w:b/>
          <w:i/>
          <w:sz w:val="22"/>
          <w:szCs w:val="22"/>
        </w:rPr>
        <w:t>(f)  To protect and enhance existing remnant bushland.</w:t>
      </w:r>
    </w:p>
    <w:p w:rsidR="00D71801" w:rsidRDefault="00D71801" w:rsidP="00005B85">
      <w:pPr>
        <w:spacing w:line="288" w:lineRule="atLeast"/>
        <w:rPr>
          <w:rFonts w:ascii="Arial" w:eastAsia="Times New Roman" w:hAnsi="Arial" w:cs="Arial"/>
          <w:sz w:val="22"/>
          <w:szCs w:val="22"/>
        </w:rPr>
      </w:pPr>
    </w:p>
    <w:p w:rsidR="00005B85" w:rsidRDefault="00D71801" w:rsidP="00005B85">
      <w:pPr>
        <w:spacing w:line="288" w:lineRule="atLeast"/>
        <w:rPr>
          <w:rFonts w:ascii="Arial" w:eastAsia="Times New Roman" w:hAnsi="Arial" w:cs="Arial"/>
          <w:sz w:val="22"/>
          <w:szCs w:val="22"/>
        </w:rPr>
      </w:pPr>
      <w:r w:rsidRPr="009C6971">
        <w:rPr>
          <w:rFonts w:ascii="Arial" w:eastAsia="Times New Roman" w:hAnsi="Arial" w:cs="Arial"/>
          <w:sz w:val="22"/>
          <w:szCs w:val="22"/>
          <w:u w:val="single"/>
        </w:rPr>
        <w:t>Comment:</w:t>
      </w:r>
      <w:r>
        <w:rPr>
          <w:rFonts w:ascii="Arial" w:eastAsia="Times New Roman" w:hAnsi="Arial" w:cs="Arial"/>
          <w:sz w:val="22"/>
          <w:szCs w:val="22"/>
        </w:rPr>
        <w:t xml:space="preserve"> </w:t>
      </w:r>
      <w:r w:rsidR="00005B85">
        <w:rPr>
          <w:rFonts w:ascii="Arial" w:eastAsia="Times New Roman" w:hAnsi="Arial" w:cs="Arial"/>
          <w:sz w:val="22"/>
          <w:szCs w:val="22"/>
        </w:rPr>
        <w:t xml:space="preserve">As detailed under </w:t>
      </w:r>
      <w:r w:rsidR="00005B85" w:rsidRPr="00005B85">
        <w:rPr>
          <w:rFonts w:ascii="Arial" w:eastAsia="Times New Roman" w:hAnsi="Arial" w:cs="Arial"/>
          <w:sz w:val="22"/>
          <w:szCs w:val="22"/>
        </w:rPr>
        <w:t xml:space="preserve">SEPP 19 - Bushland in Urban Areas </w:t>
      </w:r>
      <w:r>
        <w:rPr>
          <w:rFonts w:ascii="Arial" w:eastAsia="Times New Roman" w:hAnsi="Arial" w:cs="Arial"/>
          <w:sz w:val="22"/>
          <w:szCs w:val="22"/>
        </w:rPr>
        <w:t xml:space="preserve">section of the report, </w:t>
      </w:r>
      <w:r w:rsidR="00005B85" w:rsidRPr="00005B85">
        <w:rPr>
          <w:rFonts w:ascii="Arial" w:eastAsia="Times New Roman" w:hAnsi="Arial" w:cs="Arial"/>
          <w:sz w:val="22"/>
          <w:szCs w:val="22"/>
        </w:rPr>
        <w:t>Council's Natural Resource Officers</w:t>
      </w:r>
      <w:r>
        <w:rPr>
          <w:rFonts w:ascii="Arial" w:eastAsia="Times New Roman" w:hAnsi="Arial" w:cs="Arial"/>
          <w:sz w:val="22"/>
          <w:szCs w:val="22"/>
        </w:rPr>
        <w:t xml:space="preserve"> </w:t>
      </w:r>
      <w:r w:rsidR="00005B85" w:rsidRPr="00005B85">
        <w:rPr>
          <w:rFonts w:ascii="Arial" w:eastAsia="Times New Roman" w:hAnsi="Arial" w:cs="Arial"/>
          <w:sz w:val="22"/>
          <w:szCs w:val="22"/>
        </w:rPr>
        <w:t>have reviewed the application and relevant reports submitted with the application</w:t>
      </w:r>
      <w:r>
        <w:rPr>
          <w:rFonts w:ascii="Arial" w:eastAsia="Times New Roman" w:hAnsi="Arial" w:cs="Arial"/>
          <w:sz w:val="22"/>
          <w:szCs w:val="22"/>
        </w:rPr>
        <w:t xml:space="preserve"> and </w:t>
      </w:r>
      <w:r w:rsidR="00005B85" w:rsidRPr="00005B85">
        <w:rPr>
          <w:rFonts w:ascii="Arial" w:eastAsia="Times New Roman" w:hAnsi="Arial" w:cs="Arial"/>
          <w:sz w:val="22"/>
          <w:szCs w:val="22"/>
        </w:rPr>
        <w:t xml:space="preserve">do not raise concern as to the impacts of the proposal </w:t>
      </w:r>
      <w:r w:rsidR="00005B85" w:rsidRPr="00005B85">
        <w:rPr>
          <w:rFonts w:ascii="Arial" w:eastAsia="Times New Roman" w:hAnsi="Arial" w:cs="Arial"/>
          <w:sz w:val="22"/>
          <w:szCs w:val="22"/>
        </w:rPr>
        <w:lastRenderedPageBreak/>
        <w:t xml:space="preserve">subject to appropriate conditions to adequately protect and preserve the bushland within the public reserve and Lots 1 and 2. </w:t>
      </w:r>
    </w:p>
    <w:p w:rsidR="00D71801" w:rsidRPr="00005B85" w:rsidRDefault="00D71801" w:rsidP="00005B85">
      <w:pPr>
        <w:spacing w:line="288" w:lineRule="atLeast"/>
        <w:rPr>
          <w:rFonts w:ascii="Arial" w:eastAsia="Times New Roman" w:hAnsi="Arial" w:cs="Arial"/>
          <w:sz w:val="22"/>
          <w:szCs w:val="22"/>
        </w:rPr>
      </w:pPr>
    </w:p>
    <w:p w:rsidR="00005B85" w:rsidRDefault="00005B85" w:rsidP="00525C75">
      <w:pPr>
        <w:spacing w:line="288" w:lineRule="atLeast"/>
        <w:rPr>
          <w:rFonts w:ascii="Arial" w:eastAsia="Times New Roman" w:hAnsi="Arial" w:cs="Arial"/>
          <w:sz w:val="22"/>
          <w:szCs w:val="22"/>
        </w:rPr>
      </w:pPr>
      <w:r w:rsidRPr="00005B85">
        <w:rPr>
          <w:rFonts w:ascii="Arial" w:eastAsia="Times New Roman" w:hAnsi="Arial" w:cs="Arial"/>
          <w:sz w:val="22"/>
          <w:szCs w:val="22"/>
        </w:rPr>
        <w:t xml:space="preserve">Based on the above, the proposal satisfies the </w:t>
      </w:r>
      <w:r w:rsidR="00D71801">
        <w:rPr>
          <w:rFonts w:ascii="Arial" w:eastAsia="Times New Roman" w:hAnsi="Arial" w:cs="Arial"/>
          <w:sz w:val="22"/>
          <w:szCs w:val="22"/>
        </w:rPr>
        <w:t xml:space="preserve">Objective. </w:t>
      </w:r>
    </w:p>
    <w:p w:rsidR="00005B85" w:rsidRDefault="00005B85" w:rsidP="00525C75">
      <w:pPr>
        <w:spacing w:line="288" w:lineRule="atLeast"/>
        <w:rPr>
          <w:rFonts w:ascii="Arial" w:eastAsia="Times New Roman" w:hAnsi="Arial" w:cs="Arial"/>
          <w:sz w:val="22"/>
          <w:szCs w:val="22"/>
        </w:rPr>
      </w:pPr>
    </w:p>
    <w:p w:rsidR="00D71801" w:rsidRPr="009C6971" w:rsidRDefault="00D71801" w:rsidP="00525C75">
      <w:pPr>
        <w:spacing w:line="288" w:lineRule="atLeast"/>
        <w:rPr>
          <w:rFonts w:ascii="Arial" w:eastAsia="Times New Roman" w:hAnsi="Arial" w:cs="Arial"/>
          <w:b/>
          <w:i/>
          <w:sz w:val="22"/>
          <w:szCs w:val="22"/>
        </w:rPr>
      </w:pPr>
      <w:r w:rsidRPr="009C6971">
        <w:rPr>
          <w:rFonts w:ascii="Arial" w:eastAsia="Times New Roman" w:hAnsi="Arial" w:cs="Arial"/>
          <w:b/>
          <w:i/>
          <w:sz w:val="22"/>
          <w:szCs w:val="22"/>
        </w:rPr>
        <w:t xml:space="preserve">(g)  To retain and protect existing significant natural landscape features. </w:t>
      </w:r>
    </w:p>
    <w:p w:rsidR="00D71801" w:rsidRDefault="00D71801" w:rsidP="00525C75">
      <w:pPr>
        <w:spacing w:line="288" w:lineRule="atLeast"/>
        <w:rPr>
          <w:rFonts w:ascii="Arial" w:eastAsia="Times New Roman" w:hAnsi="Arial" w:cs="Arial"/>
          <w:sz w:val="22"/>
          <w:szCs w:val="22"/>
        </w:rPr>
      </w:pPr>
    </w:p>
    <w:p w:rsidR="00D71801" w:rsidRDefault="009C6971" w:rsidP="00525C75">
      <w:pPr>
        <w:spacing w:line="288" w:lineRule="atLeast"/>
        <w:rPr>
          <w:rFonts w:ascii="Arial" w:eastAsia="Times New Roman" w:hAnsi="Arial" w:cs="Arial"/>
          <w:sz w:val="22"/>
          <w:szCs w:val="22"/>
        </w:rPr>
      </w:pPr>
      <w:r w:rsidRPr="009C6971">
        <w:rPr>
          <w:rFonts w:ascii="Arial" w:eastAsia="Times New Roman" w:hAnsi="Arial" w:cs="Arial"/>
          <w:sz w:val="22"/>
          <w:szCs w:val="22"/>
          <w:u w:val="single"/>
        </w:rPr>
        <w:t>Comment:</w:t>
      </w:r>
      <w:r w:rsidRPr="009C6971">
        <w:rPr>
          <w:rFonts w:ascii="Arial" w:eastAsia="Times New Roman" w:hAnsi="Arial" w:cs="Arial"/>
          <w:sz w:val="22"/>
          <w:szCs w:val="22"/>
        </w:rPr>
        <w:t xml:space="preserve"> </w:t>
      </w:r>
      <w:r w:rsidR="00D71801">
        <w:rPr>
          <w:rFonts w:ascii="Arial" w:eastAsia="Times New Roman" w:hAnsi="Arial" w:cs="Arial"/>
          <w:sz w:val="22"/>
          <w:szCs w:val="22"/>
        </w:rPr>
        <w:t>The subject sites run adjacent to a watercourse (creek) and</w:t>
      </w:r>
      <w:r>
        <w:rPr>
          <w:rFonts w:ascii="Arial" w:eastAsia="Times New Roman" w:hAnsi="Arial" w:cs="Arial"/>
          <w:sz w:val="22"/>
          <w:szCs w:val="22"/>
        </w:rPr>
        <w:t xml:space="preserve"> embankment and</w:t>
      </w:r>
      <w:r w:rsidR="00D71801">
        <w:rPr>
          <w:rFonts w:ascii="Arial" w:eastAsia="Times New Roman" w:hAnsi="Arial" w:cs="Arial"/>
          <w:sz w:val="22"/>
          <w:szCs w:val="22"/>
        </w:rPr>
        <w:t xml:space="preserve"> contains native vegetation which is concentrated near the creek.</w:t>
      </w:r>
    </w:p>
    <w:p w:rsidR="009C6971" w:rsidRDefault="009C6971" w:rsidP="00525C75">
      <w:pPr>
        <w:spacing w:line="288" w:lineRule="atLeast"/>
        <w:rPr>
          <w:rFonts w:ascii="Arial" w:eastAsia="Times New Roman" w:hAnsi="Arial" w:cs="Arial"/>
          <w:sz w:val="22"/>
          <w:szCs w:val="22"/>
        </w:rPr>
      </w:pPr>
    </w:p>
    <w:p w:rsidR="009C6971" w:rsidRDefault="009C6971" w:rsidP="00525C75">
      <w:pPr>
        <w:spacing w:line="288" w:lineRule="atLeast"/>
        <w:rPr>
          <w:rFonts w:ascii="Arial" w:eastAsia="Times New Roman" w:hAnsi="Arial" w:cs="Arial"/>
          <w:sz w:val="22"/>
          <w:szCs w:val="22"/>
        </w:rPr>
      </w:pPr>
      <w:r>
        <w:rPr>
          <w:rFonts w:ascii="Arial" w:eastAsia="Times New Roman" w:hAnsi="Arial" w:cs="Arial"/>
          <w:sz w:val="22"/>
          <w:szCs w:val="22"/>
        </w:rPr>
        <w:t xml:space="preserve">As detailed in relevant sections of the report, the impacts of the proposed subdivision, including the future location of residential dwelling houses, have been assessed as having an acceptable impact on the natural landscape features of the subject sites. </w:t>
      </w:r>
    </w:p>
    <w:p w:rsidR="00D71801" w:rsidRDefault="00D71801" w:rsidP="00525C75">
      <w:pPr>
        <w:spacing w:line="288" w:lineRule="atLeast"/>
        <w:rPr>
          <w:rFonts w:ascii="Arial" w:eastAsia="Times New Roman" w:hAnsi="Arial" w:cs="Arial"/>
          <w:sz w:val="22"/>
          <w:szCs w:val="22"/>
        </w:rPr>
      </w:pPr>
    </w:p>
    <w:p w:rsidR="00D71801" w:rsidRDefault="009C6971" w:rsidP="00525C75">
      <w:pPr>
        <w:spacing w:line="288" w:lineRule="atLeast"/>
        <w:rPr>
          <w:rFonts w:ascii="Arial" w:eastAsia="Times New Roman" w:hAnsi="Arial" w:cs="Arial"/>
          <w:sz w:val="22"/>
          <w:szCs w:val="22"/>
        </w:rPr>
      </w:pPr>
      <w:r>
        <w:rPr>
          <w:rFonts w:ascii="Arial" w:eastAsia="Times New Roman" w:hAnsi="Arial" w:cs="Arial"/>
          <w:sz w:val="22"/>
          <w:szCs w:val="22"/>
        </w:rPr>
        <w:t>T</w:t>
      </w:r>
      <w:r w:rsidRPr="009C6971">
        <w:rPr>
          <w:rFonts w:ascii="Arial" w:eastAsia="Times New Roman" w:hAnsi="Arial" w:cs="Arial"/>
          <w:sz w:val="22"/>
          <w:szCs w:val="22"/>
        </w:rPr>
        <w:t>he proposal satisfies the Objective</w:t>
      </w:r>
      <w:r>
        <w:rPr>
          <w:rFonts w:ascii="Arial" w:eastAsia="Times New Roman" w:hAnsi="Arial" w:cs="Arial"/>
          <w:sz w:val="22"/>
          <w:szCs w:val="22"/>
        </w:rPr>
        <w:t>.</w:t>
      </w:r>
    </w:p>
    <w:p w:rsidR="00D71801" w:rsidRDefault="00D71801" w:rsidP="00525C75">
      <w:pPr>
        <w:spacing w:line="288" w:lineRule="atLeast"/>
        <w:rPr>
          <w:rFonts w:ascii="Arial" w:eastAsia="Times New Roman" w:hAnsi="Arial" w:cs="Arial"/>
          <w:sz w:val="22"/>
          <w:szCs w:val="22"/>
        </w:rPr>
      </w:pPr>
    </w:p>
    <w:p w:rsidR="00D71801" w:rsidRPr="003742C0" w:rsidRDefault="00D71801" w:rsidP="00525C75">
      <w:pPr>
        <w:spacing w:line="288" w:lineRule="atLeast"/>
        <w:rPr>
          <w:rFonts w:ascii="Arial" w:eastAsia="Times New Roman" w:hAnsi="Arial" w:cs="Arial"/>
          <w:b/>
          <w:i/>
          <w:sz w:val="22"/>
          <w:szCs w:val="22"/>
        </w:rPr>
      </w:pPr>
      <w:r w:rsidRPr="003742C0">
        <w:rPr>
          <w:rFonts w:ascii="Arial" w:eastAsia="Times New Roman" w:hAnsi="Arial" w:cs="Arial"/>
          <w:b/>
          <w:i/>
          <w:sz w:val="22"/>
          <w:szCs w:val="22"/>
        </w:rPr>
        <w:t xml:space="preserve">(h)  </w:t>
      </w:r>
      <w:r w:rsidR="009C6971" w:rsidRPr="003742C0">
        <w:rPr>
          <w:rFonts w:ascii="Arial" w:eastAsia="Times New Roman" w:hAnsi="Arial" w:cs="Arial"/>
          <w:b/>
          <w:i/>
          <w:sz w:val="22"/>
          <w:szCs w:val="22"/>
        </w:rPr>
        <w:t>T</w:t>
      </w:r>
      <w:r w:rsidRPr="003742C0">
        <w:rPr>
          <w:rFonts w:ascii="Arial" w:eastAsia="Times New Roman" w:hAnsi="Arial" w:cs="Arial"/>
          <w:b/>
          <w:i/>
          <w:sz w:val="22"/>
          <w:szCs w:val="22"/>
        </w:rPr>
        <w:t>o manage biodiversity</w:t>
      </w:r>
      <w:r w:rsidR="009C6971" w:rsidRPr="003742C0">
        <w:rPr>
          <w:rFonts w:ascii="Arial" w:eastAsia="Times New Roman" w:hAnsi="Arial" w:cs="Arial"/>
          <w:b/>
          <w:i/>
          <w:sz w:val="22"/>
          <w:szCs w:val="22"/>
        </w:rPr>
        <w:t>.</w:t>
      </w:r>
    </w:p>
    <w:p w:rsidR="009C6971" w:rsidRDefault="009C6971" w:rsidP="00525C75">
      <w:pPr>
        <w:spacing w:line="288" w:lineRule="atLeast"/>
        <w:rPr>
          <w:rFonts w:ascii="Arial" w:eastAsia="Times New Roman" w:hAnsi="Arial" w:cs="Arial"/>
          <w:sz w:val="22"/>
          <w:szCs w:val="22"/>
        </w:rPr>
      </w:pPr>
    </w:p>
    <w:p w:rsidR="009C6971" w:rsidRDefault="009C6971" w:rsidP="00525C75">
      <w:pPr>
        <w:spacing w:line="288" w:lineRule="atLeast"/>
        <w:rPr>
          <w:rFonts w:ascii="Arial" w:eastAsia="Times New Roman" w:hAnsi="Arial" w:cs="Arial"/>
          <w:sz w:val="22"/>
          <w:szCs w:val="22"/>
        </w:rPr>
      </w:pPr>
      <w:r w:rsidRPr="009C6971">
        <w:rPr>
          <w:rFonts w:ascii="Arial" w:eastAsia="Times New Roman" w:hAnsi="Arial" w:cs="Arial"/>
          <w:sz w:val="22"/>
          <w:szCs w:val="22"/>
          <w:u w:val="single"/>
        </w:rPr>
        <w:t>Comment:</w:t>
      </w:r>
      <w:r>
        <w:rPr>
          <w:rFonts w:ascii="Arial" w:eastAsia="Times New Roman" w:hAnsi="Arial" w:cs="Arial"/>
          <w:sz w:val="22"/>
          <w:szCs w:val="22"/>
        </w:rPr>
        <w:t xml:space="preserve"> </w:t>
      </w:r>
      <w:r w:rsidRPr="009C6971">
        <w:rPr>
          <w:rFonts w:ascii="Arial" w:eastAsia="Times New Roman" w:hAnsi="Arial" w:cs="Arial"/>
          <w:sz w:val="22"/>
          <w:szCs w:val="22"/>
        </w:rPr>
        <w:t xml:space="preserve">As detailed in </w:t>
      </w:r>
      <w:r w:rsidR="003742C0">
        <w:rPr>
          <w:rFonts w:ascii="Arial" w:eastAsia="Times New Roman" w:hAnsi="Arial" w:cs="Arial"/>
          <w:sz w:val="22"/>
          <w:szCs w:val="22"/>
        </w:rPr>
        <w:t xml:space="preserve">the </w:t>
      </w:r>
      <w:r w:rsidRPr="009C6971">
        <w:rPr>
          <w:rFonts w:ascii="Arial" w:eastAsia="Times New Roman" w:hAnsi="Arial" w:cs="Arial"/>
          <w:sz w:val="22"/>
          <w:szCs w:val="22"/>
        </w:rPr>
        <w:t>relevant sections of the report, the impacts of the proposed subdivision, including the future location of residential dwelling houses, have been assessed as having an acceptable impact on the</w:t>
      </w:r>
      <w:r w:rsidR="003436D3">
        <w:rPr>
          <w:rFonts w:ascii="Arial" w:eastAsia="Times New Roman" w:hAnsi="Arial" w:cs="Arial"/>
          <w:sz w:val="22"/>
          <w:szCs w:val="22"/>
        </w:rPr>
        <w:t xml:space="preserve"> flora and fauna </w:t>
      </w:r>
      <w:r w:rsidRPr="009C6971">
        <w:rPr>
          <w:rFonts w:ascii="Arial" w:eastAsia="Times New Roman" w:hAnsi="Arial" w:cs="Arial"/>
          <w:sz w:val="22"/>
          <w:szCs w:val="22"/>
        </w:rPr>
        <w:t>of the subject sites.</w:t>
      </w:r>
    </w:p>
    <w:p w:rsidR="009C6971" w:rsidRDefault="009C6971" w:rsidP="00525C75">
      <w:pPr>
        <w:spacing w:line="288" w:lineRule="atLeast"/>
        <w:rPr>
          <w:rFonts w:ascii="Arial" w:eastAsia="Times New Roman" w:hAnsi="Arial" w:cs="Arial"/>
          <w:sz w:val="22"/>
          <w:szCs w:val="22"/>
        </w:rPr>
      </w:pPr>
    </w:p>
    <w:p w:rsidR="009C6971" w:rsidRDefault="009C6971" w:rsidP="00525C75">
      <w:pPr>
        <w:spacing w:line="288" w:lineRule="atLeast"/>
        <w:rPr>
          <w:rFonts w:ascii="Arial" w:eastAsia="Times New Roman" w:hAnsi="Arial" w:cs="Arial"/>
          <w:sz w:val="22"/>
          <w:szCs w:val="22"/>
        </w:rPr>
      </w:pPr>
      <w:r w:rsidRPr="009C6971">
        <w:rPr>
          <w:rFonts w:ascii="Arial" w:eastAsia="Times New Roman" w:hAnsi="Arial" w:cs="Arial"/>
          <w:sz w:val="22"/>
          <w:szCs w:val="22"/>
        </w:rPr>
        <w:t>The proposal satisfies the Objective</w:t>
      </w:r>
      <w:r w:rsidR="00BA3A0B">
        <w:rPr>
          <w:rFonts w:ascii="Arial" w:eastAsia="Times New Roman" w:hAnsi="Arial" w:cs="Arial"/>
          <w:sz w:val="22"/>
          <w:szCs w:val="22"/>
        </w:rPr>
        <w:t>.</w:t>
      </w:r>
    </w:p>
    <w:p w:rsidR="00D71801" w:rsidRDefault="00D71801" w:rsidP="00525C75">
      <w:pPr>
        <w:spacing w:line="288" w:lineRule="atLeast"/>
        <w:rPr>
          <w:rFonts w:ascii="Arial" w:eastAsia="Times New Roman" w:hAnsi="Arial" w:cs="Arial"/>
          <w:sz w:val="22"/>
          <w:szCs w:val="22"/>
        </w:rPr>
      </w:pPr>
    </w:p>
    <w:p w:rsidR="00D71801" w:rsidRPr="003742C0" w:rsidRDefault="00D71801" w:rsidP="00525C75">
      <w:pPr>
        <w:spacing w:line="288" w:lineRule="atLeast"/>
        <w:rPr>
          <w:rFonts w:ascii="Arial" w:eastAsia="Times New Roman" w:hAnsi="Arial" w:cs="Arial"/>
          <w:b/>
          <w:i/>
          <w:sz w:val="22"/>
          <w:szCs w:val="22"/>
        </w:rPr>
      </w:pPr>
      <w:r w:rsidRPr="003742C0">
        <w:rPr>
          <w:rFonts w:ascii="Arial" w:eastAsia="Times New Roman" w:hAnsi="Arial" w:cs="Arial"/>
          <w:b/>
          <w:i/>
          <w:sz w:val="22"/>
          <w:szCs w:val="22"/>
        </w:rPr>
        <w:t>(i)  To provide for appropriate stormwater management and sewer infrastructure.</w:t>
      </w:r>
    </w:p>
    <w:p w:rsidR="00D71801" w:rsidRDefault="00D71801" w:rsidP="00525C75">
      <w:pPr>
        <w:spacing w:line="288" w:lineRule="atLeast"/>
        <w:rPr>
          <w:rFonts w:ascii="Arial" w:eastAsia="Times New Roman" w:hAnsi="Arial" w:cs="Arial"/>
          <w:sz w:val="22"/>
          <w:szCs w:val="22"/>
        </w:rPr>
      </w:pPr>
    </w:p>
    <w:p w:rsidR="00D71801" w:rsidRDefault="00D71801" w:rsidP="00525C75">
      <w:pPr>
        <w:spacing w:line="288" w:lineRule="atLeast"/>
        <w:rPr>
          <w:rFonts w:ascii="Arial" w:eastAsia="Times New Roman" w:hAnsi="Arial" w:cs="Arial"/>
          <w:sz w:val="22"/>
          <w:szCs w:val="22"/>
        </w:rPr>
      </w:pPr>
      <w:r w:rsidRPr="009C6971">
        <w:rPr>
          <w:rFonts w:ascii="Arial" w:eastAsia="Times New Roman" w:hAnsi="Arial" w:cs="Arial"/>
          <w:sz w:val="22"/>
          <w:szCs w:val="22"/>
          <w:u w:val="single"/>
        </w:rPr>
        <w:t>Comment:</w:t>
      </w:r>
      <w:r>
        <w:rPr>
          <w:rFonts w:ascii="Arial" w:eastAsia="Times New Roman" w:hAnsi="Arial" w:cs="Arial"/>
          <w:sz w:val="22"/>
          <w:szCs w:val="22"/>
        </w:rPr>
        <w:t xml:space="preserve"> </w:t>
      </w:r>
      <w:r w:rsidR="003436D3">
        <w:rPr>
          <w:rFonts w:ascii="Arial" w:eastAsia="Times New Roman" w:hAnsi="Arial" w:cs="Arial"/>
          <w:sz w:val="22"/>
          <w:szCs w:val="22"/>
        </w:rPr>
        <w:t>The subdivision will r</w:t>
      </w:r>
      <w:r w:rsidR="003436D3" w:rsidRPr="003436D3">
        <w:rPr>
          <w:rFonts w:ascii="Arial" w:eastAsia="Times New Roman" w:hAnsi="Arial" w:cs="Arial"/>
          <w:sz w:val="22"/>
          <w:szCs w:val="22"/>
        </w:rPr>
        <w:t>e-align the existing Council pipeline design to Burnt Bridge and provide future interallotment drainage system for all lots to drain to an on-site detention basin.</w:t>
      </w:r>
      <w:r w:rsidR="003436D3">
        <w:rPr>
          <w:rFonts w:ascii="Arial" w:eastAsia="Times New Roman" w:hAnsi="Arial" w:cs="Arial"/>
          <w:sz w:val="22"/>
          <w:szCs w:val="22"/>
        </w:rPr>
        <w:t xml:space="preserve"> </w:t>
      </w:r>
      <w:r w:rsidR="003436D3">
        <w:rPr>
          <w:rFonts w:ascii="Arial" w:eastAsia="Times New Roman" w:hAnsi="Arial" w:cs="Arial"/>
          <w:sz w:val="22"/>
          <w:szCs w:val="22"/>
        </w:rPr>
        <w:br/>
      </w:r>
      <w:r w:rsidR="003436D3">
        <w:rPr>
          <w:rFonts w:ascii="Arial" w:eastAsia="Times New Roman" w:hAnsi="Arial" w:cs="Arial"/>
          <w:sz w:val="22"/>
          <w:szCs w:val="22"/>
        </w:rPr>
        <w:br/>
      </w:r>
      <w:r w:rsidR="003436D3" w:rsidRPr="003436D3">
        <w:rPr>
          <w:rFonts w:ascii="Arial" w:eastAsia="Times New Roman" w:hAnsi="Arial" w:cs="Arial"/>
          <w:sz w:val="22"/>
          <w:szCs w:val="22"/>
        </w:rPr>
        <w:t>Conditions are included in the Recommendation for the stormwater outlets to comply with NSW Office of Water's design of outlet structures guidelines</w:t>
      </w:r>
      <w:r w:rsidR="003436D3">
        <w:rPr>
          <w:rFonts w:ascii="Arial" w:eastAsia="Times New Roman" w:hAnsi="Arial" w:cs="Arial"/>
          <w:sz w:val="22"/>
          <w:szCs w:val="22"/>
        </w:rPr>
        <w:t xml:space="preserve"> </w:t>
      </w:r>
      <w:r w:rsidR="003742C0">
        <w:rPr>
          <w:rFonts w:ascii="Arial" w:eastAsia="Times New Roman" w:hAnsi="Arial" w:cs="Arial"/>
          <w:sz w:val="22"/>
          <w:szCs w:val="22"/>
        </w:rPr>
        <w:t xml:space="preserve">and for a controlled activity approval </w:t>
      </w:r>
      <w:r w:rsidR="003436D3" w:rsidRPr="003436D3">
        <w:rPr>
          <w:rFonts w:ascii="Arial" w:eastAsia="Times New Roman" w:hAnsi="Arial" w:cs="Arial"/>
          <w:sz w:val="22"/>
          <w:szCs w:val="22"/>
        </w:rPr>
        <w:t>to be obtained</w:t>
      </w:r>
      <w:r w:rsidR="003742C0">
        <w:rPr>
          <w:rFonts w:ascii="Arial" w:eastAsia="Times New Roman" w:hAnsi="Arial" w:cs="Arial"/>
          <w:sz w:val="22"/>
          <w:szCs w:val="22"/>
        </w:rPr>
        <w:t xml:space="preserve"> </w:t>
      </w:r>
      <w:r w:rsidR="003436D3" w:rsidRPr="003436D3">
        <w:rPr>
          <w:rFonts w:ascii="Arial" w:eastAsia="Times New Roman" w:hAnsi="Arial" w:cs="Arial"/>
          <w:sz w:val="22"/>
          <w:szCs w:val="22"/>
        </w:rPr>
        <w:t>from the NSW Office of Water.</w:t>
      </w:r>
    </w:p>
    <w:p w:rsidR="003436D3" w:rsidRDefault="003436D3" w:rsidP="00525C75">
      <w:pPr>
        <w:spacing w:line="288" w:lineRule="atLeast"/>
        <w:rPr>
          <w:rFonts w:ascii="Arial" w:eastAsia="Times New Roman" w:hAnsi="Arial" w:cs="Arial"/>
          <w:sz w:val="22"/>
          <w:szCs w:val="22"/>
        </w:rPr>
      </w:pPr>
    </w:p>
    <w:p w:rsidR="003436D3" w:rsidRDefault="003436D3" w:rsidP="00525C75">
      <w:pPr>
        <w:spacing w:line="288" w:lineRule="atLeast"/>
        <w:rPr>
          <w:rFonts w:ascii="Arial" w:eastAsia="Times New Roman" w:hAnsi="Arial" w:cs="Arial"/>
          <w:sz w:val="22"/>
          <w:szCs w:val="22"/>
        </w:rPr>
      </w:pPr>
      <w:r w:rsidRPr="003436D3">
        <w:rPr>
          <w:rFonts w:ascii="Arial" w:eastAsia="Times New Roman" w:hAnsi="Arial" w:cs="Arial"/>
          <w:sz w:val="22"/>
          <w:szCs w:val="22"/>
        </w:rPr>
        <w:t>Also, conditions are also included in the Recommendation for plans to be submitted to Sydney Water prior to works commencing to determine whether the development will affect any Sydney Water asset’s sewer and water mains, stormwater drains and/or easement, and if further requirements need to be met.</w:t>
      </w:r>
    </w:p>
    <w:p w:rsidR="003436D3" w:rsidRDefault="003436D3" w:rsidP="00D71801">
      <w:pPr>
        <w:spacing w:line="288" w:lineRule="atLeast"/>
        <w:rPr>
          <w:rFonts w:ascii="Arial" w:eastAsia="Times New Roman" w:hAnsi="Arial" w:cs="Arial"/>
          <w:sz w:val="22"/>
          <w:szCs w:val="22"/>
        </w:rPr>
      </w:pPr>
    </w:p>
    <w:p w:rsidR="00005B85" w:rsidRDefault="00D71801" w:rsidP="00525C75">
      <w:pPr>
        <w:spacing w:line="288" w:lineRule="atLeast"/>
        <w:rPr>
          <w:rFonts w:ascii="Arial" w:eastAsia="Times New Roman" w:hAnsi="Arial" w:cs="Arial"/>
          <w:sz w:val="22"/>
          <w:szCs w:val="22"/>
        </w:rPr>
      </w:pPr>
      <w:r w:rsidRPr="00005B85">
        <w:rPr>
          <w:rFonts w:ascii="Arial" w:eastAsia="Times New Roman" w:hAnsi="Arial" w:cs="Arial"/>
          <w:sz w:val="22"/>
          <w:szCs w:val="22"/>
        </w:rPr>
        <w:t xml:space="preserve">Based on the above, the proposal </w:t>
      </w:r>
      <w:r w:rsidR="003436D3">
        <w:rPr>
          <w:rFonts w:ascii="Arial" w:eastAsia="Times New Roman" w:hAnsi="Arial" w:cs="Arial"/>
          <w:sz w:val="22"/>
          <w:szCs w:val="22"/>
        </w:rPr>
        <w:t xml:space="preserve">will provide </w:t>
      </w:r>
      <w:r w:rsidR="003436D3" w:rsidRPr="003436D3">
        <w:rPr>
          <w:rFonts w:ascii="Arial" w:eastAsia="Times New Roman" w:hAnsi="Arial" w:cs="Arial"/>
          <w:sz w:val="22"/>
          <w:szCs w:val="22"/>
        </w:rPr>
        <w:t>appropriate stormwater management and sewer infrastructure.</w:t>
      </w:r>
    </w:p>
    <w:p w:rsidR="00C3609B" w:rsidRDefault="00525C75" w:rsidP="00525C75">
      <w:pPr>
        <w:spacing w:line="288" w:lineRule="atLeast"/>
        <w:rPr>
          <w:rFonts w:ascii="Arial" w:eastAsia="Times New Roman" w:hAnsi="Arial" w:cs="Arial"/>
          <w:sz w:val="22"/>
          <w:szCs w:val="22"/>
        </w:rPr>
      </w:pPr>
      <w:r w:rsidRPr="00525C75">
        <w:rPr>
          <w:rFonts w:ascii="Arial" w:eastAsia="Times New Roman" w:hAnsi="Arial" w:cs="Arial"/>
          <w:sz w:val="22"/>
          <w:szCs w:val="22"/>
        </w:rPr>
        <w:br/>
      </w:r>
      <w:r w:rsidRPr="00525C75">
        <w:rPr>
          <w:rStyle w:val="Strong"/>
          <w:rFonts w:ascii="Arial" w:eastAsia="Times New Roman" w:hAnsi="Arial" w:cs="Arial"/>
          <w:sz w:val="22"/>
          <w:szCs w:val="22"/>
        </w:rPr>
        <w:t>Warringah Development Control Plan</w:t>
      </w:r>
      <w:r w:rsidRPr="00525C75">
        <w:rPr>
          <w:rFonts w:ascii="Arial" w:eastAsia="Times New Roman" w:hAnsi="Arial" w:cs="Arial"/>
          <w:sz w:val="22"/>
          <w:szCs w:val="22"/>
        </w:rPr>
        <w:t xml:space="preserve"> </w:t>
      </w:r>
      <w:r w:rsidRPr="00525C75">
        <w:rPr>
          <w:rFonts w:ascii="Arial" w:eastAsia="Times New Roman" w:hAnsi="Arial" w:cs="Arial"/>
          <w:sz w:val="22"/>
          <w:szCs w:val="22"/>
        </w:rPr>
        <w:br/>
      </w:r>
      <w:r w:rsidRPr="00525C75">
        <w:rPr>
          <w:rFonts w:ascii="Arial" w:eastAsia="Times New Roman" w:hAnsi="Arial" w:cs="Arial"/>
          <w:sz w:val="22"/>
          <w:szCs w:val="22"/>
          <w:u w:val="single"/>
        </w:rPr>
        <w:t>Built Form Controls</w:t>
      </w:r>
      <w:r w:rsidRPr="00525C75">
        <w:rPr>
          <w:rFonts w:ascii="Arial" w:eastAsia="Times New Roman" w:hAnsi="Arial" w:cs="Arial"/>
          <w:sz w:val="22"/>
          <w:szCs w:val="22"/>
        </w:rPr>
        <w:t xml:space="preserve"> </w:t>
      </w:r>
      <w:r w:rsidRPr="00525C75">
        <w:rPr>
          <w:rFonts w:ascii="Arial" w:eastAsia="Times New Roman" w:hAnsi="Arial" w:cs="Arial"/>
          <w:sz w:val="22"/>
          <w:szCs w:val="22"/>
        </w:rPr>
        <w:br/>
        <w:t xml:space="preserve">The building footprints provided on proposed Lot 1 &amp; 2 show that the development is capable of complying with all relevant </w:t>
      </w:r>
      <w:r w:rsidR="00C3609B">
        <w:rPr>
          <w:rFonts w:ascii="Arial" w:eastAsia="Times New Roman" w:hAnsi="Arial" w:cs="Arial"/>
          <w:sz w:val="22"/>
          <w:szCs w:val="22"/>
        </w:rPr>
        <w:t>built form controls in a future D</w:t>
      </w:r>
      <w:r w:rsidRPr="00525C75">
        <w:rPr>
          <w:rFonts w:ascii="Arial" w:eastAsia="Times New Roman" w:hAnsi="Arial" w:cs="Arial"/>
          <w:sz w:val="22"/>
          <w:szCs w:val="22"/>
        </w:rPr>
        <w:t>evelopment</w:t>
      </w:r>
    </w:p>
    <w:p w:rsidR="00F614E8" w:rsidRDefault="007C5C3B" w:rsidP="00525C75">
      <w:pPr>
        <w:spacing w:line="288" w:lineRule="atLeast"/>
        <w:rPr>
          <w:rFonts w:ascii="Arial" w:eastAsia="Times New Roman" w:hAnsi="Arial" w:cs="Arial"/>
          <w:sz w:val="22"/>
          <w:szCs w:val="22"/>
        </w:rPr>
      </w:pPr>
      <w:r>
        <w:rPr>
          <w:rFonts w:ascii="Arial" w:eastAsia="Times New Roman" w:hAnsi="Arial" w:cs="Arial"/>
          <w:sz w:val="22"/>
          <w:szCs w:val="22"/>
        </w:rPr>
        <w:t xml:space="preserve">Application. </w:t>
      </w:r>
      <w:r>
        <w:rPr>
          <w:rFonts w:ascii="Arial" w:eastAsia="Times New Roman" w:hAnsi="Arial" w:cs="Arial"/>
          <w:sz w:val="22"/>
          <w:szCs w:val="22"/>
        </w:rPr>
        <w:br/>
      </w:r>
      <w:r>
        <w:rPr>
          <w:rFonts w:ascii="Arial" w:eastAsia="Times New Roman" w:hAnsi="Arial" w:cs="Arial"/>
          <w:sz w:val="22"/>
          <w:szCs w:val="22"/>
        </w:rPr>
        <w:br/>
      </w:r>
      <w:r>
        <w:rPr>
          <w:rFonts w:ascii="Arial" w:eastAsia="Times New Roman" w:hAnsi="Arial" w:cs="Arial"/>
          <w:sz w:val="22"/>
          <w:szCs w:val="22"/>
        </w:rPr>
        <w:lastRenderedPageBreak/>
        <w:t>Lot 3 contains the</w:t>
      </w:r>
      <w:r w:rsidR="00525C75" w:rsidRPr="00525C75">
        <w:rPr>
          <w:rFonts w:ascii="Arial" w:eastAsia="Times New Roman" w:hAnsi="Arial" w:cs="Arial"/>
          <w:sz w:val="22"/>
          <w:szCs w:val="22"/>
        </w:rPr>
        <w:t xml:space="preserve"> existing dwelling. </w:t>
      </w:r>
      <w:r w:rsidR="00525C75" w:rsidRPr="00525C75">
        <w:rPr>
          <w:rFonts w:ascii="Arial" w:eastAsia="Times New Roman" w:hAnsi="Arial" w:cs="Arial"/>
          <w:sz w:val="22"/>
          <w:szCs w:val="22"/>
        </w:rPr>
        <w:br/>
      </w:r>
    </w:p>
    <w:p w:rsidR="00525C75" w:rsidRPr="00525C75" w:rsidRDefault="00525C75" w:rsidP="00525C75">
      <w:pPr>
        <w:spacing w:line="288" w:lineRule="atLeast"/>
        <w:rPr>
          <w:rFonts w:ascii="Arial" w:eastAsia="Times New Roman" w:hAnsi="Arial" w:cs="Arial"/>
          <w:sz w:val="22"/>
          <w:szCs w:val="22"/>
        </w:rPr>
      </w:pPr>
      <w:r w:rsidRPr="00525C75">
        <w:rPr>
          <w:rFonts w:ascii="Arial" w:eastAsia="Times New Roman" w:hAnsi="Arial" w:cs="Arial"/>
          <w:sz w:val="22"/>
          <w:szCs w:val="22"/>
          <w:u w:val="single"/>
        </w:rPr>
        <w:t>Compliance Assessment</w:t>
      </w:r>
      <w:r w:rsidRPr="00525C75">
        <w:rPr>
          <w:rFonts w:ascii="Arial" w:eastAsia="Times New Roman" w:hAnsi="Arial" w:cs="Arial"/>
          <w:sz w:val="22"/>
          <w:szCs w:val="22"/>
        </w:rPr>
        <w:t xml:space="preserve"> </w:t>
      </w:r>
    </w:p>
    <w:tbl>
      <w:tblPr>
        <w:tblW w:w="4950" w:type="pct"/>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6273"/>
        <w:gridCol w:w="1261"/>
        <w:gridCol w:w="1461"/>
      </w:tblGrid>
      <w:tr w:rsidR="00525C75" w:rsidRPr="00525C75" w:rsidTr="00525C75">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b/>
                <w:bCs/>
                <w:sz w:val="18"/>
                <w:szCs w:val="18"/>
              </w:rPr>
            </w:pPr>
            <w:r w:rsidRPr="00525C75">
              <w:rPr>
                <w:rStyle w:val="Strong"/>
                <w:rFonts w:ascii="Arial" w:eastAsia="Times New Roman" w:hAnsi="Arial" w:cs="Arial"/>
                <w:sz w:val="18"/>
                <w:szCs w:val="18"/>
              </w:rPr>
              <w:t>Clause</w:t>
            </w:r>
          </w:p>
        </w:tc>
        <w:tc>
          <w:tcPr>
            <w:tcW w:w="1050" w:type="dxa"/>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b/>
                <w:bCs/>
                <w:sz w:val="18"/>
                <w:szCs w:val="18"/>
              </w:rPr>
            </w:pPr>
            <w:r w:rsidRPr="00525C75">
              <w:rPr>
                <w:rStyle w:val="Strong"/>
                <w:rFonts w:ascii="Arial" w:eastAsia="Times New Roman" w:hAnsi="Arial" w:cs="Arial"/>
                <w:sz w:val="18"/>
                <w:szCs w:val="18"/>
              </w:rPr>
              <w:t>Compliance with Requirements</w:t>
            </w:r>
          </w:p>
        </w:tc>
        <w:tc>
          <w:tcPr>
            <w:tcW w:w="1050" w:type="dxa"/>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b/>
                <w:bCs/>
                <w:sz w:val="18"/>
                <w:szCs w:val="18"/>
              </w:rPr>
            </w:pPr>
            <w:r w:rsidRPr="00525C75">
              <w:rPr>
                <w:rStyle w:val="Strong"/>
                <w:rFonts w:ascii="Arial" w:eastAsia="Times New Roman" w:hAnsi="Arial" w:cs="Arial"/>
                <w:sz w:val="18"/>
                <w:szCs w:val="18"/>
              </w:rPr>
              <w:t>Consistency Aims/Objectives</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18" w:tgtFrame="_top" w:history="1">
              <w:r w:rsidR="00525C75" w:rsidRPr="00525C75">
                <w:rPr>
                  <w:rStyle w:val="Hyperlink"/>
                  <w:rFonts w:eastAsia="Times New Roman"/>
                  <w:sz w:val="18"/>
                  <w:szCs w:val="18"/>
                </w:rPr>
                <w:t>B1 Wall Heights</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19" w:tgtFrame="_top" w:history="1">
              <w:r w:rsidR="00525C75" w:rsidRPr="00525C75">
                <w:rPr>
                  <w:rStyle w:val="Hyperlink"/>
                  <w:rFonts w:eastAsia="Times New Roman"/>
                  <w:sz w:val="18"/>
                  <w:szCs w:val="18"/>
                </w:rPr>
                <w:t>B5 Side Boundary Setbacks</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20" w:tgtFrame="_top" w:history="1">
              <w:r w:rsidR="00525C75" w:rsidRPr="00525C75">
                <w:rPr>
                  <w:rStyle w:val="Hyperlink"/>
                  <w:rFonts w:eastAsia="Times New Roman"/>
                  <w:sz w:val="18"/>
                  <w:szCs w:val="18"/>
                </w:rPr>
                <w:t>B7 Front Boundary Setbacks</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21" w:tgtFrame="_top" w:history="1">
              <w:r w:rsidR="00525C75" w:rsidRPr="00525C75">
                <w:rPr>
                  <w:rStyle w:val="Hyperlink"/>
                  <w:rFonts w:eastAsia="Times New Roman"/>
                  <w:sz w:val="18"/>
                  <w:szCs w:val="18"/>
                </w:rPr>
                <w:t>B9 Rear Boundary Setbacks</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22" w:tgtFrame="_top" w:history="1">
              <w:r w:rsidR="00525C75" w:rsidRPr="00525C75">
                <w:rPr>
                  <w:rStyle w:val="Hyperlink"/>
                  <w:rFonts w:eastAsia="Times New Roman"/>
                  <w:sz w:val="18"/>
                  <w:szCs w:val="18"/>
                </w:rPr>
                <w:t>C1 Subdivision</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23" w:tgtFrame="_top" w:history="1">
              <w:r w:rsidR="00525C75" w:rsidRPr="00525C75">
                <w:rPr>
                  <w:rStyle w:val="Hyperlink"/>
                  <w:rFonts w:eastAsia="Times New Roman"/>
                  <w:sz w:val="18"/>
                  <w:szCs w:val="18"/>
                </w:rPr>
                <w:t>C2 Traffic, Access and Safety</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24" w:tgtFrame="_top" w:history="1">
              <w:r w:rsidR="00525C75" w:rsidRPr="00525C75">
                <w:rPr>
                  <w:rStyle w:val="Hyperlink"/>
                  <w:rFonts w:eastAsia="Times New Roman"/>
                  <w:sz w:val="18"/>
                  <w:szCs w:val="18"/>
                </w:rPr>
                <w:t>C3 Parking Facilities</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25" w:tgtFrame="_top" w:history="1">
              <w:r w:rsidR="00525C75" w:rsidRPr="00525C75">
                <w:rPr>
                  <w:rStyle w:val="Hyperlink"/>
                  <w:rFonts w:eastAsia="Times New Roman"/>
                  <w:sz w:val="18"/>
                  <w:szCs w:val="18"/>
                </w:rPr>
                <w:t>C4 Stormwater</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DC36E0">
        <w:trPr>
          <w:trHeight w:val="35"/>
        </w:trPr>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26" w:tgtFrame="_top" w:history="1">
              <w:r w:rsidR="00525C75" w:rsidRPr="00525C75">
                <w:rPr>
                  <w:rStyle w:val="Hyperlink"/>
                  <w:rFonts w:eastAsia="Times New Roman"/>
                  <w:sz w:val="18"/>
                  <w:szCs w:val="18"/>
                </w:rPr>
                <w:t>C5 Erosion and Sedimentation</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27" w:tgtFrame="_top" w:history="1">
              <w:r w:rsidR="00525C75" w:rsidRPr="00525C75">
                <w:rPr>
                  <w:rStyle w:val="Hyperlink"/>
                  <w:rFonts w:eastAsia="Times New Roman"/>
                  <w:sz w:val="18"/>
                  <w:szCs w:val="18"/>
                </w:rPr>
                <w:t>D2 Private Open Space</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28" w:tgtFrame="_top" w:history="1">
              <w:r w:rsidR="00525C75" w:rsidRPr="00525C75">
                <w:rPr>
                  <w:rStyle w:val="Hyperlink"/>
                  <w:rFonts w:eastAsia="Times New Roman"/>
                  <w:sz w:val="18"/>
                  <w:szCs w:val="18"/>
                </w:rPr>
                <w:t>D6 Access to Sunlight</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29" w:tgtFrame="_top" w:history="1">
              <w:r w:rsidR="00525C75" w:rsidRPr="00525C75">
                <w:rPr>
                  <w:rStyle w:val="Hyperlink"/>
                  <w:rFonts w:eastAsia="Times New Roman"/>
                  <w:sz w:val="18"/>
                  <w:szCs w:val="18"/>
                </w:rPr>
                <w:t>D8 Privacy</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30" w:tgtFrame="_top" w:history="1">
              <w:r w:rsidR="00525C75" w:rsidRPr="00525C75">
                <w:rPr>
                  <w:rStyle w:val="Hyperlink"/>
                  <w:rFonts w:eastAsia="Times New Roman"/>
                  <w:sz w:val="18"/>
                  <w:szCs w:val="18"/>
                </w:rPr>
                <w:t>D21 Provision and Location of Utility Services</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31" w:tgtFrame="_top" w:history="1">
              <w:r w:rsidR="00525C75" w:rsidRPr="00525C75">
                <w:rPr>
                  <w:rStyle w:val="Hyperlink"/>
                  <w:rFonts w:eastAsia="Times New Roman"/>
                  <w:sz w:val="18"/>
                  <w:szCs w:val="18"/>
                </w:rPr>
                <w:t>E1 Private Property Tree Management</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32" w:tgtFrame="_top" w:history="1">
              <w:r w:rsidR="00525C75" w:rsidRPr="00525C75">
                <w:rPr>
                  <w:rStyle w:val="Hyperlink"/>
                  <w:rFonts w:eastAsia="Times New Roman"/>
                  <w:sz w:val="18"/>
                  <w:szCs w:val="18"/>
                </w:rPr>
                <w:t>E2 Prescribed Vegetation</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33" w:tgtFrame="_top" w:history="1">
              <w:r w:rsidR="00525C75" w:rsidRPr="00525C75">
                <w:rPr>
                  <w:rStyle w:val="Hyperlink"/>
                  <w:rFonts w:eastAsia="Times New Roman"/>
                  <w:sz w:val="18"/>
                  <w:szCs w:val="18"/>
                </w:rPr>
                <w:t>E5 Native Vegetation</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34" w:tgtFrame="_top" w:history="1">
              <w:r w:rsidR="00525C75" w:rsidRPr="00525C75">
                <w:rPr>
                  <w:rStyle w:val="Hyperlink"/>
                  <w:rFonts w:eastAsia="Times New Roman"/>
                  <w:sz w:val="18"/>
                  <w:szCs w:val="18"/>
                </w:rPr>
                <w:t>E6 Retaining unique environmental features</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35" w:tgtFrame="_top" w:history="1">
              <w:r w:rsidR="00525C75" w:rsidRPr="00525C75">
                <w:rPr>
                  <w:rStyle w:val="Hyperlink"/>
                  <w:rFonts w:eastAsia="Times New Roman"/>
                  <w:sz w:val="18"/>
                  <w:szCs w:val="18"/>
                </w:rPr>
                <w:t xml:space="preserve">E8 Waterways and Riparian Lands </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36" w:tgtFrame="_top" w:history="1">
              <w:r w:rsidR="00525C75" w:rsidRPr="00525C75">
                <w:rPr>
                  <w:rStyle w:val="Hyperlink"/>
                  <w:rFonts w:eastAsia="Times New Roman"/>
                  <w:sz w:val="18"/>
                  <w:szCs w:val="18"/>
                </w:rPr>
                <w:t>E10 Landslip Risk</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2F4460">
            <w:pPr>
              <w:spacing w:line="288" w:lineRule="atLeast"/>
              <w:rPr>
                <w:rFonts w:ascii="Arial" w:eastAsia="Times New Roman" w:hAnsi="Arial" w:cs="Arial"/>
                <w:sz w:val="18"/>
                <w:szCs w:val="18"/>
              </w:rPr>
            </w:pPr>
            <w:hyperlink r:id="rId37" w:tgtFrame="_top" w:history="1">
              <w:r w:rsidR="00525C75" w:rsidRPr="00525C75">
                <w:rPr>
                  <w:rStyle w:val="Hyperlink"/>
                  <w:rFonts w:eastAsia="Times New Roman"/>
                  <w:sz w:val="18"/>
                  <w:szCs w:val="18"/>
                </w:rPr>
                <w:t>E11 Flood Prone Land</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center"/>
              <w:rPr>
                <w:rFonts w:ascii="Arial" w:eastAsia="Times New Roman" w:hAnsi="Arial" w:cs="Arial"/>
                <w:sz w:val="18"/>
                <w:szCs w:val="18"/>
              </w:rPr>
            </w:pPr>
            <w:r w:rsidRPr="00525C75">
              <w:rPr>
                <w:rFonts w:ascii="Arial" w:eastAsia="Times New Roman" w:hAnsi="Arial" w:cs="Arial"/>
                <w:sz w:val="18"/>
                <w:szCs w:val="18"/>
              </w:rPr>
              <w:t xml:space="preserve">Yes </w:t>
            </w:r>
          </w:p>
        </w:tc>
      </w:tr>
    </w:tbl>
    <w:p w:rsidR="00525C75" w:rsidRPr="00525C75" w:rsidRDefault="00525C75" w:rsidP="00525C75">
      <w:pPr>
        <w:rPr>
          <w:rFonts w:ascii="Arial" w:eastAsia="Times New Roman" w:hAnsi="Arial" w:cs="Arial"/>
          <w:sz w:val="22"/>
          <w:szCs w:val="22"/>
        </w:rPr>
      </w:pPr>
      <w:r w:rsidRPr="00525C75">
        <w:rPr>
          <w:rFonts w:ascii="Arial" w:eastAsia="Times New Roman" w:hAnsi="Arial" w:cs="Arial"/>
          <w:sz w:val="22"/>
          <w:szCs w:val="22"/>
        </w:rPr>
        <w:br/>
      </w:r>
      <w:r w:rsidRPr="00525C75">
        <w:rPr>
          <w:rFonts w:ascii="Arial" w:eastAsia="Times New Roman" w:hAnsi="Arial" w:cs="Arial"/>
          <w:sz w:val="22"/>
          <w:szCs w:val="22"/>
          <w:u w:val="single"/>
        </w:rPr>
        <w:t>Detailed Assessment</w:t>
      </w:r>
      <w:r w:rsidRPr="00525C75">
        <w:rPr>
          <w:rFonts w:ascii="Arial" w:eastAsia="Times New Roman" w:hAnsi="Arial" w:cs="Arial"/>
          <w:sz w:val="22"/>
          <w:szCs w:val="22"/>
        </w:rPr>
        <w:t xml:space="preserve"> </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C1 Subdivision</w:t>
      </w:r>
      <w:r w:rsidRPr="00525C75">
        <w:rPr>
          <w:rFonts w:ascii="Arial" w:eastAsia="Times New Roman" w:hAnsi="Arial" w:cs="Arial"/>
          <w:sz w:val="22"/>
          <w:szCs w:val="22"/>
        </w:rPr>
        <w:t xml:space="preserve"> </w:t>
      </w:r>
    </w:p>
    <w:tbl>
      <w:tblPr>
        <w:tblW w:w="4950" w:type="pct"/>
        <w:tblLayout w:type="fixed"/>
        <w:tblLook w:val="04A0" w:firstRow="1" w:lastRow="0" w:firstColumn="1" w:lastColumn="0" w:noHBand="0" w:noVBand="1"/>
      </w:tblPr>
      <w:tblGrid>
        <w:gridCol w:w="1163"/>
        <w:gridCol w:w="2836"/>
        <w:gridCol w:w="2693"/>
        <w:gridCol w:w="2303"/>
      </w:tblGrid>
      <w:tr w:rsidR="00525C75" w:rsidRPr="00525C75" w:rsidTr="00D240FF">
        <w:tc>
          <w:tcPr>
            <w:tcW w:w="64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rPr>
                <w:rFonts w:ascii="Arial" w:eastAsia="Times New Roman" w:hAnsi="Arial" w:cs="Arial"/>
                <w:sz w:val="18"/>
                <w:szCs w:val="18"/>
              </w:rPr>
            </w:pPr>
            <w:r w:rsidRPr="00525C75">
              <w:rPr>
                <w:rFonts w:ascii="Arial" w:eastAsia="Times New Roman" w:hAnsi="Arial" w:cs="Arial"/>
                <w:color w:val="000000"/>
                <w:sz w:val="18"/>
                <w:szCs w:val="18"/>
              </w:rPr>
              <w:t> </w:t>
            </w:r>
            <w:r w:rsidRPr="00525C75">
              <w:rPr>
                <w:rStyle w:val="Strong"/>
                <w:rFonts w:ascii="Arial" w:eastAsia="Times New Roman" w:hAnsi="Arial" w:cs="Arial"/>
                <w:color w:val="000000"/>
                <w:sz w:val="18"/>
                <w:szCs w:val="18"/>
              </w:rPr>
              <w:t>Component</w:t>
            </w:r>
          </w:p>
        </w:tc>
        <w:tc>
          <w:tcPr>
            <w:tcW w:w="157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rPr>
                <w:rFonts w:ascii="Arial" w:eastAsia="Times New Roman" w:hAnsi="Arial" w:cs="Arial"/>
                <w:sz w:val="18"/>
                <w:szCs w:val="18"/>
              </w:rPr>
            </w:pPr>
            <w:r w:rsidRPr="00525C75">
              <w:rPr>
                <w:rStyle w:val="Strong"/>
                <w:rFonts w:ascii="Arial" w:eastAsia="Times New Roman" w:hAnsi="Arial" w:cs="Arial"/>
                <w:color w:val="000000"/>
                <w:sz w:val="18"/>
                <w:szCs w:val="18"/>
              </w:rPr>
              <w:t> Requirement</w:t>
            </w:r>
          </w:p>
        </w:tc>
        <w:tc>
          <w:tcPr>
            <w:tcW w:w="1497"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rPr>
                <w:rFonts w:ascii="Arial" w:eastAsia="Times New Roman" w:hAnsi="Arial" w:cs="Arial"/>
                <w:sz w:val="18"/>
                <w:szCs w:val="18"/>
              </w:rPr>
            </w:pPr>
            <w:r w:rsidRPr="00525C75">
              <w:rPr>
                <w:rStyle w:val="Strong"/>
                <w:rFonts w:ascii="Arial" w:eastAsia="Times New Roman" w:hAnsi="Arial" w:cs="Arial"/>
                <w:color w:val="000000"/>
                <w:sz w:val="18"/>
                <w:szCs w:val="18"/>
              </w:rPr>
              <w:t> Proposed </w:t>
            </w:r>
          </w:p>
        </w:tc>
        <w:tc>
          <w:tcPr>
            <w:tcW w:w="128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rPr>
                <w:rFonts w:ascii="Arial" w:eastAsia="Times New Roman" w:hAnsi="Arial" w:cs="Arial"/>
                <w:sz w:val="18"/>
                <w:szCs w:val="18"/>
              </w:rPr>
            </w:pPr>
            <w:r w:rsidRPr="00525C75">
              <w:rPr>
                <w:rStyle w:val="Strong"/>
                <w:rFonts w:ascii="Arial" w:eastAsia="Times New Roman" w:hAnsi="Arial" w:cs="Arial"/>
                <w:color w:val="000000"/>
                <w:sz w:val="18"/>
                <w:szCs w:val="18"/>
              </w:rPr>
              <w:t> Compliant</w:t>
            </w:r>
          </w:p>
        </w:tc>
      </w:tr>
      <w:tr w:rsidR="00525C75" w:rsidRPr="00525C75" w:rsidTr="00D240FF">
        <w:tc>
          <w:tcPr>
            <w:tcW w:w="64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D240FF">
            <w:pPr>
              <w:spacing w:line="288" w:lineRule="atLeast"/>
              <w:rPr>
                <w:rFonts w:ascii="Arial" w:eastAsia="Times New Roman" w:hAnsi="Arial" w:cs="Arial"/>
                <w:sz w:val="18"/>
                <w:szCs w:val="18"/>
              </w:rPr>
            </w:pPr>
            <w:r>
              <w:rPr>
                <w:rStyle w:val="Strong"/>
                <w:rFonts w:ascii="Arial" w:eastAsia="Times New Roman" w:hAnsi="Arial" w:cs="Arial"/>
                <w:color w:val="000000"/>
                <w:sz w:val="18"/>
                <w:szCs w:val="18"/>
              </w:rPr>
              <w:t>Lot requirement</w:t>
            </w:r>
          </w:p>
        </w:tc>
        <w:tc>
          <w:tcPr>
            <w:tcW w:w="157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D240FF">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R2 Low Density Residential zone requirements:</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Proposed new allotments:</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a) Minimum width: 13</w:t>
            </w:r>
            <w:r w:rsidR="00D240FF">
              <w:rPr>
                <w:rFonts w:ascii="Arial" w:eastAsia="Times New Roman" w:hAnsi="Arial" w:cs="Arial"/>
                <w:color w:val="000000"/>
                <w:sz w:val="18"/>
                <w:szCs w:val="18"/>
              </w:rPr>
              <w:t>m</w:t>
            </w:r>
            <w:r w:rsidRPr="00525C75">
              <w:rPr>
                <w:rFonts w:ascii="Arial" w:eastAsia="Times New Roman" w:hAnsi="Arial" w:cs="Arial"/>
                <w:color w:val="000000"/>
                <w:sz w:val="18"/>
                <w:szCs w:val="18"/>
              </w:rPr>
              <w:br/>
              <w:t>b) Minimum depth: 27</w:t>
            </w:r>
            <w:r w:rsidR="00D240FF">
              <w:rPr>
                <w:rFonts w:ascii="Arial" w:eastAsia="Times New Roman" w:hAnsi="Arial" w:cs="Arial"/>
                <w:color w:val="000000"/>
                <w:sz w:val="18"/>
                <w:szCs w:val="18"/>
              </w:rPr>
              <w:t>m</w:t>
            </w:r>
            <w:r w:rsidRPr="00525C75">
              <w:rPr>
                <w:rFonts w:ascii="Arial" w:eastAsia="Times New Roman" w:hAnsi="Arial" w:cs="Arial"/>
                <w:color w:val="000000"/>
                <w:sz w:val="18"/>
                <w:szCs w:val="18"/>
              </w:rPr>
              <w:br/>
              <w:t>c) Minimum building area: 150m²</w:t>
            </w:r>
          </w:p>
        </w:tc>
        <w:tc>
          <w:tcPr>
            <w:tcW w:w="1497"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7C5C3B">
              <w:rPr>
                <w:rFonts w:ascii="Arial" w:eastAsia="Times New Roman" w:hAnsi="Arial" w:cs="Arial"/>
                <w:b/>
                <w:color w:val="000000"/>
                <w:sz w:val="18"/>
                <w:szCs w:val="18"/>
              </w:rPr>
              <w:t>Lot 1</w:t>
            </w:r>
            <w:r w:rsidRPr="00525C75">
              <w:rPr>
                <w:rFonts w:ascii="Arial" w:eastAsia="Times New Roman" w:hAnsi="Arial" w:cs="Arial"/>
                <w:color w:val="000000"/>
                <w:sz w:val="18"/>
                <w:szCs w:val="18"/>
              </w:rPr>
              <w:br/>
              <w:t>width: 31.82m (north boundary)</w:t>
            </w:r>
            <w:r w:rsidRPr="00525C75">
              <w:rPr>
                <w:rFonts w:ascii="Arial" w:eastAsia="Times New Roman" w:hAnsi="Arial" w:cs="Arial"/>
                <w:color w:val="000000"/>
                <w:sz w:val="18"/>
                <w:szCs w:val="18"/>
              </w:rPr>
              <w:br/>
              <w:t>depth: 34.805m (east boundary)</w:t>
            </w:r>
            <w:r w:rsidRPr="00525C75">
              <w:rPr>
                <w:rFonts w:ascii="Arial" w:eastAsia="Times New Roman" w:hAnsi="Arial" w:cs="Arial"/>
                <w:color w:val="000000"/>
                <w:sz w:val="18"/>
                <w:szCs w:val="18"/>
              </w:rPr>
              <w:br/>
              <w:t>building area: existing dwelling</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r>
            <w:r w:rsidRPr="007C5C3B">
              <w:rPr>
                <w:rFonts w:ascii="Arial" w:eastAsia="Times New Roman" w:hAnsi="Arial" w:cs="Arial"/>
                <w:b/>
                <w:color w:val="000000"/>
                <w:sz w:val="18"/>
                <w:szCs w:val="18"/>
              </w:rPr>
              <w:t>Lot 2</w:t>
            </w:r>
            <w:r w:rsidRPr="00525C75">
              <w:rPr>
                <w:rFonts w:ascii="Arial" w:eastAsia="Times New Roman" w:hAnsi="Arial" w:cs="Arial"/>
                <w:color w:val="000000"/>
                <w:sz w:val="18"/>
                <w:szCs w:val="18"/>
              </w:rPr>
              <w:t> (triangular shape)</w:t>
            </w:r>
            <w:r w:rsidRPr="00525C75">
              <w:rPr>
                <w:rFonts w:ascii="Arial" w:eastAsia="Times New Roman" w:hAnsi="Arial" w:cs="Arial"/>
                <w:color w:val="000000"/>
                <w:sz w:val="18"/>
                <w:szCs w:val="18"/>
              </w:rPr>
              <w:br/>
              <w:t>width: 46.375m</w:t>
            </w:r>
            <w:r w:rsidRPr="00525C75">
              <w:rPr>
                <w:rFonts w:ascii="Arial" w:eastAsia="Times New Roman" w:hAnsi="Arial" w:cs="Arial"/>
                <w:color w:val="000000"/>
                <w:sz w:val="18"/>
                <w:szCs w:val="18"/>
              </w:rPr>
              <w:br/>
              <w:t>depth: 30.97m eastern boundary </w:t>
            </w:r>
            <w:r w:rsidRPr="00525C75">
              <w:rPr>
                <w:rFonts w:ascii="Arial" w:eastAsia="Times New Roman" w:hAnsi="Arial" w:cs="Arial"/>
                <w:color w:val="000000"/>
                <w:sz w:val="18"/>
                <w:szCs w:val="18"/>
              </w:rPr>
              <w:br/>
              <w:t>building area: 150m² (min)</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r>
            <w:r w:rsidRPr="007C5C3B">
              <w:rPr>
                <w:rFonts w:ascii="Arial" w:eastAsia="Times New Roman" w:hAnsi="Arial" w:cs="Arial"/>
                <w:b/>
                <w:color w:val="000000"/>
                <w:sz w:val="18"/>
                <w:szCs w:val="18"/>
              </w:rPr>
              <w:t>Lot 3</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lastRenderedPageBreak/>
              <w:t>width: 20.55m (eastern boundary)</w:t>
            </w:r>
            <w:r w:rsidRPr="00525C75">
              <w:rPr>
                <w:rFonts w:ascii="Arial" w:eastAsia="Times New Roman" w:hAnsi="Arial" w:cs="Arial"/>
                <w:color w:val="000000"/>
                <w:sz w:val="18"/>
                <w:szCs w:val="18"/>
              </w:rPr>
              <w:br/>
              <w:t>depth: 30.97m (western boundary)</w:t>
            </w:r>
            <w:r w:rsidRPr="00525C75">
              <w:rPr>
                <w:rFonts w:ascii="Arial" w:eastAsia="Times New Roman" w:hAnsi="Arial" w:cs="Arial"/>
                <w:color w:val="000000"/>
                <w:sz w:val="18"/>
                <w:szCs w:val="18"/>
              </w:rPr>
              <w:br/>
              <w:t>building area: 150m² (min)</w:t>
            </w:r>
          </w:p>
        </w:tc>
        <w:tc>
          <w:tcPr>
            <w:tcW w:w="128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A97EF5" w:rsidRDefault="00525C75">
            <w:pPr>
              <w:spacing w:line="288" w:lineRule="atLeast"/>
              <w:rPr>
                <w:rFonts w:ascii="Arial" w:eastAsia="Times New Roman" w:hAnsi="Arial" w:cs="Arial"/>
                <w:color w:val="000000"/>
                <w:sz w:val="18"/>
                <w:szCs w:val="18"/>
              </w:rPr>
            </w:pPr>
            <w:r w:rsidRPr="00525C75">
              <w:rPr>
                <w:rFonts w:ascii="Arial" w:eastAsia="Times New Roman" w:hAnsi="Arial" w:cs="Arial"/>
                <w:color w:val="000000"/>
                <w:sz w:val="18"/>
                <w:szCs w:val="18"/>
              </w:rPr>
              <w:lastRenderedPageBreak/>
              <w:t>Yes with exception of Lot 2 depth.</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Lot 2 is generally triangular in shape</w:t>
            </w:r>
            <w:r w:rsidR="00A97EF5">
              <w:rPr>
                <w:rFonts w:ascii="Arial" w:eastAsia="Times New Roman" w:hAnsi="Arial" w:cs="Arial"/>
                <w:color w:val="000000"/>
                <w:sz w:val="18"/>
                <w:szCs w:val="18"/>
              </w:rPr>
              <w:t xml:space="preserve"> with </w:t>
            </w:r>
            <w:r w:rsidRPr="00525C75">
              <w:rPr>
                <w:rFonts w:ascii="Arial" w:eastAsia="Times New Roman" w:hAnsi="Arial" w:cs="Arial"/>
                <w:color w:val="000000"/>
                <w:sz w:val="18"/>
                <w:szCs w:val="18"/>
              </w:rPr>
              <w:t>the eastern boundary having a</w:t>
            </w:r>
            <w:r w:rsidR="00A97EF5">
              <w:rPr>
                <w:rFonts w:ascii="Arial" w:eastAsia="Times New Roman" w:hAnsi="Arial" w:cs="Arial"/>
                <w:color w:val="000000"/>
                <w:sz w:val="18"/>
                <w:szCs w:val="18"/>
              </w:rPr>
              <w:t xml:space="preserve"> depth </w:t>
            </w:r>
            <w:r w:rsidR="00D753F5">
              <w:rPr>
                <w:rFonts w:ascii="Arial" w:eastAsia="Times New Roman" w:hAnsi="Arial" w:cs="Arial"/>
                <w:color w:val="000000"/>
                <w:sz w:val="18"/>
                <w:szCs w:val="18"/>
              </w:rPr>
              <w:t>of 30.97m</w:t>
            </w:r>
            <w:r w:rsidR="00A97EF5">
              <w:rPr>
                <w:rFonts w:ascii="Arial" w:eastAsia="Times New Roman" w:hAnsi="Arial" w:cs="Arial"/>
                <w:color w:val="000000"/>
                <w:sz w:val="18"/>
                <w:szCs w:val="18"/>
              </w:rPr>
              <w:t xml:space="preserve"> and having variable depths from east to west.</w:t>
            </w:r>
          </w:p>
          <w:p w:rsidR="00A97EF5" w:rsidRDefault="00A97EF5">
            <w:pPr>
              <w:spacing w:line="288" w:lineRule="atLeast"/>
              <w:rPr>
                <w:rFonts w:ascii="Arial" w:eastAsia="Times New Roman" w:hAnsi="Arial" w:cs="Arial"/>
                <w:color w:val="000000"/>
                <w:sz w:val="18"/>
                <w:szCs w:val="18"/>
              </w:rPr>
            </w:pPr>
          </w:p>
          <w:p w:rsidR="00D240FF" w:rsidRDefault="00525C75">
            <w:pPr>
              <w:spacing w:line="288" w:lineRule="atLeast"/>
              <w:rPr>
                <w:rFonts w:ascii="Arial" w:eastAsia="Times New Roman" w:hAnsi="Arial" w:cs="Arial"/>
                <w:color w:val="000000"/>
                <w:sz w:val="18"/>
                <w:szCs w:val="18"/>
              </w:rPr>
            </w:pPr>
            <w:r w:rsidRPr="00525C75">
              <w:rPr>
                <w:rFonts w:ascii="Arial" w:eastAsia="Times New Roman" w:hAnsi="Arial" w:cs="Arial"/>
                <w:color w:val="000000"/>
                <w:sz w:val="18"/>
                <w:szCs w:val="18"/>
              </w:rPr>
              <w:t>However</w:t>
            </w:r>
            <w:r w:rsidR="004573C4">
              <w:rPr>
                <w:rFonts w:ascii="Arial" w:eastAsia="Times New Roman" w:hAnsi="Arial" w:cs="Arial"/>
                <w:color w:val="000000"/>
                <w:sz w:val="18"/>
                <w:szCs w:val="18"/>
              </w:rPr>
              <w:t>,</w:t>
            </w:r>
            <w:r w:rsidRPr="00525C75">
              <w:rPr>
                <w:rFonts w:ascii="Arial" w:eastAsia="Times New Roman" w:hAnsi="Arial" w:cs="Arial"/>
                <w:color w:val="000000"/>
                <w:sz w:val="18"/>
                <w:szCs w:val="18"/>
              </w:rPr>
              <w:t xml:space="preserve"> the generous </w:t>
            </w:r>
            <w:r w:rsidR="004573C4">
              <w:rPr>
                <w:rFonts w:ascii="Arial" w:eastAsia="Times New Roman" w:hAnsi="Arial" w:cs="Arial"/>
                <w:color w:val="000000"/>
                <w:sz w:val="18"/>
                <w:szCs w:val="18"/>
              </w:rPr>
              <w:t xml:space="preserve">area and </w:t>
            </w:r>
            <w:r w:rsidRPr="00525C75">
              <w:rPr>
                <w:rFonts w:ascii="Arial" w:eastAsia="Times New Roman" w:hAnsi="Arial" w:cs="Arial"/>
                <w:color w:val="000000"/>
                <w:sz w:val="18"/>
                <w:szCs w:val="18"/>
              </w:rPr>
              <w:t xml:space="preserve">width of the lot compensates for the lack of </w:t>
            </w:r>
            <w:r w:rsidRPr="00525C75">
              <w:rPr>
                <w:rFonts w:ascii="Arial" w:eastAsia="Times New Roman" w:hAnsi="Arial" w:cs="Arial"/>
                <w:color w:val="000000"/>
                <w:sz w:val="18"/>
                <w:szCs w:val="18"/>
              </w:rPr>
              <w:lastRenderedPageBreak/>
              <w:t>depth on the western side of the allotment</w:t>
            </w:r>
            <w:r w:rsidR="004573C4">
              <w:rPr>
                <w:rFonts w:ascii="Arial" w:eastAsia="Times New Roman" w:hAnsi="Arial" w:cs="Arial"/>
                <w:color w:val="000000"/>
                <w:sz w:val="18"/>
                <w:szCs w:val="18"/>
              </w:rPr>
              <w:t xml:space="preserve"> to ensure adequate space for a dwelling</w:t>
            </w:r>
            <w:r w:rsidRPr="00525C75">
              <w:rPr>
                <w:rFonts w:ascii="Arial" w:eastAsia="Times New Roman" w:hAnsi="Arial" w:cs="Arial"/>
                <w:color w:val="000000"/>
                <w:sz w:val="18"/>
                <w:szCs w:val="18"/>
              </w:rPr>
              <w:t xml:space="preserve">. </w:t>
            </w:r>
          </w:p>
          <w:p w:rsidR="00D240FF" w:rsidRDefault="00D240FF">
            <w:pPr>
              <w:spacing w:line="288" w:lineRule="atLeast"/>
              <w:rPr>
                <w:rFonts w:ascii="Arial" w:eastAsia="Times New Roman" w:hAnsi="Arial" w:cs="Arial"/>
                <w:color w:val="000000"/>
                <w:sz w:val="18"/>
                <w:szCs w:val="18"/>
              </w:rPr>
            </w:pPr>
          </w:p>
          <w:p w:rsidR="00525C75" w:rsidRPr="00525C75" w:rsidRDefault="00525C75" w:rsidP="004573C4">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Further, the location of the building footprint shows that a dwelling can be provided on site with </w:t>
            </w:r>
            <w:r w:rsidR="004573C4">
              <w:rPr>
                <w:rFonts w:ascii="Arial" w:eastAsia="Times New Roman" w:hAnsi="Arial" w:cs="Arial"/>
                <w:color w:val="000000"/>
                <w:sz w:val="18"/>
                <w:szCs w:val="18"/>
              </w:rPr>
              <w:t xml:space="preserve">satisfying </w:t>
            </w:r>
            <w:r w:rsidRPr="00525C75">
              <w:rPr>
                <w:rFonts w:ascii="Arial" w:eastAsia="Times New Roman" w:hAnsi="Arial" w:cs="Arial"/>
                <w:color w:val="000000"/>
                <w:sz w:val="18"/>
                <w:szCs w:val="18"/>
              </w:rPr>
              <w:t xml:space="preserve">residential amenity, including access to sunlight, privacy and visual outlook impacts. </w:t>
            </w:r>
          </w:p>
        </w:tc>
      </w:tr>
      <w:tr w:rsidR="00525C75" w:rsidRPr="00525C75" w:rsidTr="00D240FF">
        <w:tc>
          <w:tcPr>
            <w:tcW w:w="64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lastRenderedPageBreak/>
              <w:t> </w:t>
            </w:r>
            <w:r w:rsidRPr="00525C75">
              <w:rPr>
                <w:rStyle w:val="Strong"/>
                <w:rFonts w:ascii="Arial" w:eastAsia="Times New Roman" w:hAnsi="Arial" w:cs="Arial"/>
                <w:color w:val="000000"/>
                <w:sz w:val="18"/>
                <w:szCs w:val="18"/>
              </w:rPr>
              <w:t>Access</w:t>
            </w:r>
          </w:p>
        </w:tc>
        <w:tc>
          <w:tcPr>
            <w:tcW w:w="157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after="240" w:line="288" w:lineRule="atLeast"/>
              <w:rPr>
                <w:rFonts w:ascii="Arial" w:eastAsia="Times New Roman" w:hAnsi="Arial" w:cs="Arial"/>
                <w:sz w:val="18"/>
                <w:szCs w:val="18"/>
              </w:rPr>
            </w:pPr>
            <w:r w:rsidRPr="00525C75">
              <w:rPr>
                <w:rFonts w:ascii="Arial" w:eastAsia="Times New Roman" w:hAnsi="Arial" w:cs="Arial"/>
                <w:color w:val="000000"/>
                <w:sz w:val="18"/>
                <w:szCs w:val="18"/>
              </w:rPr>
              <w:t>Motor vehicle access to each residential allotment is required from a constructed and dedicated public road.</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 xml:space="preserve">Where access is proposed to a section of unconstructed public road, then the subdivision will need to provide legal, constructed access to the Council’s satisfaction. </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 xml:space="preserve">Access for Council service vehicles, emergency vehicles and garbage collection vehicles must be provided. </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 xml:space="preserve">Driveways, accessways, etc, to allotments should have a gradient not exceeding 1:4 and allow for transitions at a minimum length of 1.5m and at a grade no steeper than 1:10. </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 xml:space="preserve">Driveways in excess of 200 metres will not be allowed for residential development. </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Driveways that are 30m or more in length require a passing bay to be provided every 30m. To provide a passing bay, driveways shall be widened to 5.0m for a distance of at least 10m.</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lastRenderedPageBreak/>
              <w:br/>
              <w:t>Passing bays should have regard to sight conditions and minimise vehicular conflict.</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Vehicular ingress/egress points to internal lots may be used as passing/turning bays, subject to extension of a right-of-carriageway over the passing/turning bay.</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Rights-of-carriageway should be located so as to accommodate all vehicle turning facilities.</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Width of accessways are to be as follows:</w:t>
            </w:r>
          </w:p>
          <w:tbl>
            <w:tblPr>
              <w:tblW w:w="4949" w:type="pct"/>
              <w:tblLayout w:type="fixed"/>
              <w:tblLook w:val="04A0" w:firstRow="1" w:lastRow="0" w:firstColumn="1" w:lastColumn="0" w:noHBand="0" w:noVBand="1"/>
            </w:tblPr>
            <w:tblGrid>
              <w:gridCol w:w="1366"/>
              <w:gridCol w:w="1366"/>
            </w:tblGrid>
            <w:tr w:rsidR="00525C75" w:rsidRPr="00525C75" w:rsidTr="00D240FF">
              <w:tc>
                <w:tcPr>
                  <w:tcW w:w="25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Number of lots to be serviced</w:t>
                  </w:r>
                </w:p>
              </w:tc>
              <w:tc>
                <w:tcPr>
                  <w:tcW w:w="25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Width of clear constructed accessway (m)</w:t>
                  </w:r>
                </w:p>
              </w:tc>
            </w:tr>
            <w:tr w:rsidR="00525C75" w:rsidRPr="00525C75" w:rsidTr="00D240FF">
              <w:tc>
                <w:tcPr>
                  <w:tcW w:w="25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1 - 5</w:t>
                  </w:r>
                </w:p>
              </w:tc>
              <w:tc>
                <w:tcPr>
                  <w:tcW w:w="25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3.5</w:t>
                  </w:r>
                </w:p>
              </w:tc>
            </w:tr>
          </w:tbl>
          <w:p w:rsidR="00525C75" w:rsidRPr="00525C75" w:rsidRDefault="00525C75">
            <w:pPr>
              <w:spacing w:after="240" w:line="288" w:lineRule="atLeast"/>
              <w:rPr>
                <w:rFonts w:ascii="Arial" w:eastAsia="Times New Roman" w:hAnsi="Arial" w:cs="Arial"/>
                <w:sz w:val="18"/>
                <w:szCs w:val="18"/>
              </w:rPr>
            </w:pPr>
            <w:r w:rsidRPr="00525C75">
              <w:rPr>
                <w:rFonts w:ascii="Arial" w:eastAsia="Times New Roman" w:hAnsi="Arial" w:cs="Arial"/>
                <w:color w:val="000000"/>
                <w:sz w:val="18"/>
                <w:szCs w:val="18"/>
              </w:rPr>
              <w:br/>
              <w:t>Provision of services in rights of carriageway are as follows:</w:t>
            </w:r>
          </w:p>
          <w:tbl>
            <w:tblPr>
              <w:tblW w:w="4950" w:type="pct"/>
              <w:tblLayout w:type="fixed"/>
              <w:tblLook w:val="04A0" w:firstRow="1" w:lastRow="0" w:firstColumn="1" w:lastColumn="0" w:noHBand="0" w:noVBand="1"/>
            </w:tblPr>
            <w:tblGrid>
              <w:gridCol w:w="1366"/>
              <w:gridCol w:w="1366"/>
            </w:tblGrid>
            <w:tr w:rsidR="00525C75" w:rsidRPr="00525C75" w:rsidTr="00D17CEA">
              <w:tc>
                <w:tcPr>
                  <w:tcW w:w="16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Number of lots to be serviced</w:t>
                  </w:r>
                </w:p>
              </w:tc>
              <w:tc>
                <w:tcPr>
                  <w:tcW w:w="16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Additional width to be provided in Right of Carriageway (m)</w:t>
                  </w:r>
                </w:p>
              </w:tc>
            </w:tr>
            <w:tr w:rsidR="00525C75" w:rsidRPr="00525C75" w:rsidTr="00D17CEA">
              <w:tc>
                <w:tcPr>
                  <w:tcW w:w="103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Up to 3 lots</w:t>
                  </w:r>
                </w:p>
              </w:tc>
              <w:tc>
                <w:tcPr>
                  <w:tcW w:w="107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0.5</w:t>
                  </w:r>
                </w:p>
              </w:tc>
            </w:tr>
            <w:tr w:rsidR="00525C75" w:rsidRPr="00525C75" w:rsidTr="00D17CEA">
              <w:tc>
                <w:tcPr>
                  <w:tcW w:w="1038"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4 or more lots</w:t>
                  </w:r>
                </w:p>
              </w:tc>
              <w:tc>
                <w:tcPr>
                  <w:tcW w:w="1071"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1.0</w:t>
                  </w:r>
                </w:p>
              </w:tc>
            </w:tr>
          </w:tbl>
          <w:p w:rsidR="00525C75" w:rsidRPr="00525C75" w:rsidRDefault="00525C75">
            <w:pPr>
              <w:rPr>
                <w:rFonts w:ascii="Arial" w:eastAsia="Times New Roman" w:hAnsi="Arial" w:cs="Arial"/>
                <w:sz w:val="20"/>
                <w:szCs w:val="20"/>
              </w:rPr>
            </w:pPr>
          </w:p>
        </w:tc>
        <w:tc>
          <w:tcPr>
            <w:tcW w:w="1497"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lastRenderedPageBreak/>
              <w:t>The proposed right of way (ROW</w:t>
            </w:r>
            <w:r w:rsidR="00D17CEA">
              <w:rPr>
                <w:rFonts w:ascii="Arial" w:eastAsia="Times New Roman" w:hAnsi="Arial" w:cs="Arial"/>
                <w:color w:val="000000"/>
                <w:sz w:val="18"/>
                <w:szCs w:val="18"/>
              </w:rPr>
              <w:t xml:space="preserve">) will service three (3) lots </w:t>
            </w:r>
            <w:r w:rsidR="004573C4">
              <w:rPr>
                <w:rFonts w:ascii="Arial" w:eastAsia="Times New Roman" w:hAnsi="Arial" w:cs="Arial"/>
                <w:color w:val="000000"/>
                <w:sz w:val="18"/>
                <w:szCs w:val="18"/>
              </w:rPr>
              <w:t xml:space="preserve">and will be constructed over the </w:t>
            </w:r>
            <w:r w:rsidRPr="00525C75">
              <w:rPr>
                <w:rFonts w:ascii="Arial" w:eastAsia="Times New Roman" w:hAnsi="Arial" w:cs="Arial"/>
                <w:color w:val="000000"/>
                <w:sz w:val="18"/>
                <w:szCs w:val="18"/>
              </w:rPr>
              <w:t>existing driveway.</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Each lot will have access to the common driveway (ROW) which provides vehicular access to Bangaroo Street via a single driveway entry point.</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Each lot will can readily provide a turning circle to exit in a forward direction.</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 xml:space="preserve">The design of the driveway has been included in the detail prepared by NB Consulting Engineers Pty Ltd. The new driveway will </w:t>
            </w:r>
            <w:r w:rsidR="00F614E8">
              <w:rPr>
                <w:rFonts w:ascii="Arial" w:eastAsia="Times New Roman" w:hAnsi="Arial" w:cs="Arial"/>
                <w:color w:val="000000"/>
                <w:sz w:val="18"/>
                <w:szCs w:val="18"/>
              </w:rPr>
              <w:t>readily</w:t>
            </w:r>
            <w:r w:rsidRPr="00525C75">
              <w:rPr>
                <w:rFonts w:ascii="Arial" w:eastAsia="Times New Roman" w:hAnsi="Arial" w:cs="Arial"/>
                <w:color w:val="000000"/>
                <w:sz w:val="18"/>
                <w:szCs w:val="18"/>
              </w:rPr>
              <w:t xml:space="preserve"> comply with Council’s access grades and levels requirements.</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The ROW provides access to three lots and with a minimum width of 4.5m will exceed Council’s minimum standard of 3.5m.</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The ROW also allows for the provision of an additional 0.5m for services to the new lots.</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 xml:space="preserve">Council Engineer and Traffic </w:t>
            </w:r>
            <w:r w:rsidRPr="00525C75">
              <w:rPr>
                <w:rFonts w:ascii="Arial" w:eastAsia="Times New Roman" w:hAnsi="Arial" w:cs="Arial"/>
                <w:color w:val="000000"/>
                <w:sz w:val="18"/>
                <w:szCs w:val="18"/>
              </w:rPr>
              <w:lastRenderedPageBreak/>
              <w:t xml:space="preserve">Engineer do not raise concern with the ROW subject to conditions including the provision of a passing bay on the ROW. </w:t>
            </w:r>
          </w:p>
        </w:tc>
        <w:tc>
          <w:tcPr>
            <w:tcW w:w="128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lastRenderedPageBreak/>
              <w:t>Yes</w:t>
            </w:r>
          </w:p>
        </w:tc>
      </w:tr>
      <w:tr w:rsidR="00525C75" w:rsidRPr="00525C75" w:rsidTr="00D240FF">
        <w:tc>
          <w:tcPr>
            <w:tcW w:w="64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lastRenderedPageBreak/>
              <w:t> </w:t>
            </w:r>
            <w:r w:rsidRPr="00525C75">
              <w:rPr>
                <w:rStyle w:val="Strong"/>
                <w:rFonts w:ascii="Arial" w:eastAsia="Times New Roman" w:hAnsi="Arial" w:cs="Arial"/>
                <w:color w:val="000000"/>
                <w:sz w:val="18"/>
                <w:szCs w:val="18"/>
              </w:rPr>
              <w:t>Design and construction</w:t>
            </w:r>
          </w:p>
        </w:tc>
        <w:tc>
          <w:tcPr>
            <w:tcW w:w="157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D240FF" w:rsidRDefault="00525C75">
            <w:pPr>
              <w:spacing w:line="288" w:lineRule="atLeast"/>
              <w:rPr>
                <w:rFonts w:ascii="Arial" w:eastAsia="Times New Roman" w:hAnsi="Arial" w:cs="Arial"/>
                <w:color w:val="000000"/>
                <w:sz w:val="18"/>
                <w:szCs w:val="18"/>
              </w:rPr>
            </w:pPr>
            <w:r w:rsidRPr="00525C75">
              <w:rPr>
                <w:rFonts w:ascii="Arial" w:eastAsia="Times New Roman" w:hAnsi="Arial" w:cs="Arial"/>
                <w:color w:val="000000"/>
                <w:sz w:val="18"/>
                <w:szCs w:val="18"/>
              </w:rPr>
              <w:t xml:space="preserve"> All roads, rights of carriageway, drainage design and construction is to be in accordance with Council’s policy requirements including; AUSPEC 1 - Council's Specification for Engineering Works, Development Engineering Minor Works Specification, On Site Stormwater Detention (OSD) Technical Specification and Council’s Water Sensitive Urban Design Policy. </w:t>
            </w:r>
          </w:p>
          <w:p w:rsidR="00D240FF" w:rsidRDefault="00D240FF">
            <w:pPr>
              <w:spacing w:line="288" w:lineRule="atLeast"/>
              <w:rPr>
                <w:rFonts w:ascii="Arial" w:eastAsia="Times New Roman" w:hAnsi="Arial" w:cs="Arial"/>
                <w:color w:val="000000"/>
                <w:sz w:val="18"/>
                <w:szCs w:val="18"/>
              </w:rPr>
            </w:pPr>
          </w:p>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Additionally, internal roads must be designed in accordance with the relevant Australian Standards.</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Subdivision design needs to maximise and protect solar access for each dwelling by considering factors such as orientation, shape, size and lot width.</w:t>
            </w:r>
          </w:p>
        </w:tc>
        <w:tc>
          <w:tcPr>
            <w:tcW w:w="1497"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B0379E">
            <w:pPr>
              <w:spacing w:after="240" w:line="288" w:lineRule="atLeast"/>
              <w:rPr>
                <w:rFonts w:ascii="Arial" w:eastAsia="Times New Roman" w:hAnsi="Arial" w:cs="Arial"/>
                <w:sz w:val="18"/>
                <w:szCs w:val="18"/>
              </w:rPr>
            </w:pPr>
            <w:r w:rsidRPr="00525C75">
              <w:rPr>
                <w:rFonts w:ascii="Arial" w:eastAsia="Times New Roman" w:hAnsi="Arial" w:cs="Arial"/>
                <w:color w:val="000000"/>
                <w:sz w:val="18"/>
                <w:szCs w:val="18"/>
              </w:rPr>
              <w:lastRenderedPageBreak/>
              <w:t>Council Engineer and Traffic Engineer do not raise concern with the design and construction of the subdivision</w:t>
            </w:r>
            <w:r w:rsidR="001309CD">
              <w:rPr>
                <w:rFonts w:ascii="Arial" w:eastAsia="Times New Roman" w:hAnsi="Arial" w:cs="Arial"/>
                <w:color w:val="000000"/>
                <w:sz w:val="18"/>
                <w:szCs w:val="18"/>
              </w:rPr>
              <w:t xml:space="preserve"> subject to </w:t>
            </w:r>
            <w:r w:rsidR="001309CD" w:rsidRPr="00B0379E">
              <w:rPr>
                <w:rFonts w:ascii="Arial" w:eastAsia="Times New Roman" w:hAnsi="Arial" w:cs="Arial"/>
                <w:color w:val="000000"/>
                <w:sz w:val="18"/>
                <w:szCs w:val="18"/>
              </w:rPr>
              <w:t>conditions which have</w:t>
            </w:r>
            <w:r w:rsidR="00B0379E" w:rsidRPr="00B0379E">
              <w:rPr>
                <w:rFonts w:ascii="Arial" w:eastAsia="Times New Roman" w:hAnsi="Arial" w:cs="Arial"/>
                <w:color w:val="000000"/>
                <w:sz w:val="18"/>
                <w:szCs w:val="18"/>
              </w:rPr>
              <w:t xml:space="preserve"> been included in the Recommendation</w:t>
            </w:r>
            <w:r w:rsidRPr="00525C75">
              <w:rPr>
                <w:rFonts w:ascii="Arial" w:eastAsia="Times New Roman" w:hAnsi="Arial" w:cs="Arial"/>
                <w:color w:val="000000"/>
                <w:sz w:val="18"/>
                <w:szCs w:val="18"/>
              </w:rPr>
              <w:t> </w:t>
            </w:r>
          </w:p>
        </w:tc>
        <w:tc>
          <w:tcPr>
            <w:tcW w:w="128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Yes</w:t>
            </w:r>
          </w:p>
        </w:tc>
      </w:tr>
      <w:tr w:rsidR="00525C75" w:rsidRPr="00525C75" w:rsidTr="00D240FF">
        <w:tc>
          <w:tcPr>
            <w:tcW w:w="64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lastRenderedPageBreak/>
              <w:t> </w:t>
            </w:r>
            <w:r w:rsidRPr="00525C75">
              <w:rPr>
                <w:rStyle w:val="Strong"/>
                <w:rFonts w:ascii="Arial" w:eastAsia="Times New Roman" w:hAnsi="Arial" w:cs="Arial"/>
                <w:color w:val="000000"/>
                <w:sz w:val="18"/>
                <w:szCs w:val="18"/>
              </w:rPr>
              <w:t>Drainage</w:t>
            </w:r>
          </w:p>
        </w:tc>
        <w:tc>
          <w:tcPr>
            <w:tcW w:w="157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D240FF" w:rsidRDefault="00525C75">
            <w:pPr>
              <w:spacing w:line="288" w:lineRule="atLeast"/>
              <w:rPr>
                <w:rFonts w:ascii="Arial" w:eastAsia="Times New Roman" w:hAnsi="Arial" w:cs="Arial"/>
                <w:color w:val="000000"/>
                <w:sz w:val="18"/>
                <w:szCs w:val="18"/>
              </w:rPr>
            </w:pPr>
            <w:r w:rsidRPr="00525C75">
              <w:rPr>
                <w:rFonts w:ascii="Arial" w:eastAsia="Times New Roman" w:hAnsi="Arial" w:cs="Arial"/>
                <w:color w:val="000000"/>
                <w:sz w:val="18"/>
                <w:szCs w:val="18"/>
              </w:rPr>
              <w:t xml:space="preserve"> Provision should be made for each allotment to be drained by gravity to a Council-approved drainage system. The topography of the land should not be altered to adversely affect the natural drainage patterns. </w:t>
            </w:r>
          </w:p>
          <w:p w:rsidR="00D240FF" w:rsidRDefault="00D240FF">
            <w:pPr>
              <w:spacing w:line="288" w:lineRule="atLeast"/>
              <w:rPr>
                <w:rFonts w:ascii="Arial" w:eastAsia="Times New Roman" w:hAnsi="Arial" w:cs="Arial"/>
                <w:color w:val="000000"/>
                <w:sz w:val="18"/>
                <w:szCs w:val="18"/>
              </w:rPr>
            </w:pPr>
          </w:p>
          <w:p w:rsidR="00D240FF" w:rsidRDefault="00525C75">
            <w:pPr>
              <w:spacing w:line="288" w:lineRule="atLeast"/>
              <w:rPr>
                <w:rFonts w:ascii="Arial" w:eastAsia="Times New Roman" w:hAnsi="Arial" w:cs="Arial"/>
                <w:color w:val="000000"/>
                <w:sz w:val="18"/>
                <w:szCs w:val="18"/>
              </w:rPr>
            </w:pPr>
            <w:r w:rsidRPr="00525C75">
              <w:rPr>
                <w:rFonts w:ascii="Arial" w:eastAsia="Times New Roman" w:hAnsi="Arial" w:cs="Arial"/>
                <w:color w:val="000000"/>
                <w:sz w:val="18"/>
                <w:szCs w:val="18"/>
              </w:rPr>
              <w:t xml:space="preserve">Stormwater should drain directly to a Council-approved drainage system and not via adjoining properties unless via a formalised interallotment drainage system. </w:t>
            </w:r>
          </w:p>
          <w:p w:rsidR="00D240FF" w:rsidRDefault="00D240FF">
            <w:pPr>
              <w:spacing w:line="288" w:lineRule="atLeast"/>
              <w:rPr>
                <w:rFonts w:ascii="Arial" w:eastAsia="Times New Roman" w:hAnsi="Arial" w:cs="Arial"/>
                <w:color w:val="000000"/>
                <w:sz w:val="18"/>
                <w:szCs w:val="18"/>
              </w:rPr>
            </w:pPr>
          </w:p>
          <w:p w:rsidR="00D240FF" w:rsidRDefault="00525C75">
            <w:pPr>
              <w:spacing w:line="288" w:lineRule="atLeast"/>
              <w:rPr>
                <w:rFonts w:ascii="Arial" w:eastAsia="Times New Roman" w:hAnsi="Arial" w:cs="Arial"/>
                <w:color w:val="000000"/>
                <w:sz w:val="18"/>
                <w:szCs w:val="18"/>
              </w:rPr>
            </w:pPr>
            <w:r w:rsidRPr="00525C75">
              <w:rPr>
                <w:rFonts w:ascii="Arial" w:eastAsia="Times New Roman" w:hAnsi="Arial" w:cs="Arial"/>
                <w:color w:val="000000"/>
                <w:sz w:val="18"/>
                <w:szCs w:val="18"/>
              </w:rPr>
              <w:t xml:space="preserve">The proposed allotments are to be drained to the direction of the natural fall of the land. </w:t>
            </w:r>
          </w:p>
          <w:p w:rsidR="00D240FF" w:rsidRDefault="00D240FF">
            <w:pPr>
              <w:spacing w:line="288" w:lineRule="atLeast"/>
              <w:rPr>
                <w:rFonts w:ascii="Arial" w:eastAsia="Times New Roman" w:hAnsi="Arial" w:cs="Arial"/>
                <w:color w:val="000000"/>
                <w:sz w:val="18"/>
                <w:szCs w:val="18"/>
              </w:rPr>
            </w:pPr>
          </w:p>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Interallotment drainage easements will be required through adjoining properties to adequately drain land to Council’s downstream system.</w:t>
            </w:r>
          </w:p>
        </w:tc>
        <w:tc>
          <w:tcPr>
            <w:tcW w:w="1497"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Interallotment drainage easements will be required through adjoining properties to adequately drain land to Council’s downstream system.</w:t>
            </w:r>
          </w:p>
        </w:tc>
        <w:tc>
          <w:tcPr>
            <w:tcW w:w="128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Yes </w:t>
            </w:r>
          </w:p>
        </w:tc>
      </w:tr>
      <w:tr w:rsidR="00525C75" w:rsidRPr="00525C75" w:rsidTr="00D240FF">
        <w:tc>
          <w:tcPr>
            <w:tcW w:w="64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w:t>
            </w:r>
            <w:r w:rsidRPr="00525C75">
              <w:rPr>
                <w:rStyle w:val="Strong"/>
                <w:rFonts w:ascii="Arial" w:eastAsia="Times New Roman" w:hAnsi="Arial" w:cs="Arial"/>
                <w:color w:val="000000"/>
                <w:sz w:val="18"/>
                <w:szCs w:val="18"/>
              </w:rPr>
              <w:t>Restrictions</w:t>
            </w:r>
          </w:p>
        </w:tc>
        <w:tc>
          <w:tcPr>
            <w:tcW w:w="157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Any easement, right-of-carriageway, or other restriction that is placed on the title of any land as a requirement of the approval of the subdivision is to be protected by a positive covenant or like instrument with the Council nominated as a party.</w:t>
            </w:r>
          </w:p>
        </w:tc>
        <w:tc>
          <w:tcPr>
            <w:tcW w:w="1497"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8A5A60" w:rsidRDefault="00F614E8">
            <w:pPr>
              <w:spacing w:line="288" w:lineRule="atLeast"/>
              <w:rPr>
                <w:rFonts w:ascii="Arial" w:eastAsia="Times New Roman" w:hAnsi="Arial" w:cs="Arial"/>
                <w:sz w:val="18"/>
                <w:szCs w:val="18"/>
                <w:highlight w:val="yellow"/>
              </w:rPr>
            </w:pPr>
            <w:r w:rsidRPr="00F614E8">
              <w:rPr>
                <w:rFonts w:ascii="Arial" w:eastAsia="Times New Roman" w:hAnsi="Arial" w:cs="Arial"/>
                <w:color w:val="000000"/>
                <w:sz w:val="18"/>
                <w:szCs w:val="18"/>
              </w:rPr>
              <w:t>Council’s Development Engineer has imposed suitable conditions of consent for a Right of Way, Restriction as to User for Vehicle Access, Easement for Drainage and Services and a positive covenant for on-site detention.</w:t>
            </w:r>
          </w:p>
        </w:tc>
        <w:tc>
          <w:tcPr>
            <w:tcW w:w="128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Default="00525C75">
            <w:pPr>
              <w:spacing w:line="288" w:lineRule="atLeast"/>
              <w:rPr>
                <w:rFonts w:ascii="Arial" w:eastAsia="Times New Roman" w:hAnsi="Arial" w:cs="Arial"/>
                <w:color w:val="000000"/>
                <w:sz w:val="18"/>
                <w:szCs w:val="18"/>
              </w:rPr>
            </w:pPr>
            <w:r w:rsidRPr="00525C75">
              <w:rPr>
                <w:rFonts w:ascii="Arial" w:eastAsia="Times New Roman" w:hAnsi="Arial" w:cs="Arial"/>
                <w:color w:val="000000"/>
                <w:sz w:val="18"/>
                <w:szCs w:val="18"/>
              </w:rPr>
              <w:t xml:space="preserve">Yes </w:t>
            </w:r>
          </w:p>
          <w:p w:rsidR="00F67119" w:rsidRDefault="00F67119">
            <w:pPr>
              <w:spacing w:line="288" w:lineRule="atLeast"/>
              <w:rPr>
                <w:rFonts w:ascii="Arial" w:eastAsia="Times New Roman" w:hAnsi="Arial" w:cs="Arial"/>
                <w:color w:val="000000"/>
                <w:sz w:val="18"/>
                <w:szCs w:val="18"/>
              </w:rPr>
            </w:pPr>
          </w:p>
          <w:p w:rsidR="00A732DE" w:rsidRPr="00525C75" w:rsidRDefault="00A732DE" w:rsidP="00A732DE">
            <w:pPr>
              <w:spacing w:line="288" w:lineRule="atLeast"/>
              <w:rPr>
                <w:rFonts w:ascii="Arial" w:eastAsia="Times New Roman" w:hAnsi="Arial" w:cs="Arial"/>
                <w:sz w:val="18"/>
                <w:szCs w:val="18"/>
              </w:rPr>
            </w:pPr>
            <w:r>
              <w:rPr>
                <w:rFonts w:ascii="Arial" w:eastAsia="Times New Roman" w:hAnsi="Arial" w:cs="Arial"/>
                <w:sz w:val="18"/>
                <w:szCs w:val="18"/>
              </w:rPr>
              <w:t xml:space="preserve"> </w:t>
            </w:r>
          </w:p>
        </w:tc>
      </w:tr>
      <w:tr w:rsidR="00525C75" w:rsidRPr="00525C75" w:rsidTr="00D240FF">
        <w:tc>
          <w:tcPr>
            <w:tcW w:w="64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Style w:val="Strong"/>
                <w:rFonts w:ascii="Arial" w:eastAsia="Times New Roman" w:hAnsi="Arial" w:cs="Arial"/>
                <w:color w:val="000000"/>
                <w:sz w:val="18"/>
                <w:szCs w:val="18"/>
              </w:rPr>
              <w:t>Environmentally constrained land</w:t>
            </w:r>
          </w:p>
        </w:tc>
        <w:tc>
          <w:tcPr>
            <w:tcW w:w="157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 In areas subject to constraints such as flooding, tidal inundation, threatened species, landslip risk, bushfire or any other matter, adequate safe area for building, where the risk from hazard is minimised, is to be provided within </w:t>
            </w:r>
            <w:r w:rsidRPr="00525C75">
              <w:rPr>
                <w:rFonts w:ascii="Arial" w:eastAsia="Times New Roman" w:hAnsi="Arial" w:cs="Arial"/>
                <w:color w:val="000000"/>
                <w:sz w:val="18"/>
                <w:szCs w:val="18"/>
              </w:rPr>
              <w:lastRenderedPageBreak/>
              <w:t xml:space="preserve">an allotment. </w:t>
            </w:r>
            <w:r w:rsidRPr="00525C75">
              <w:rPr>
                <w:rFonts w:ascii="Arial" w:eastAsia="Times New Roman" w:hAnsi="Arial" w:cs="Arial"/>
                <w:color w:val="000000"/>
                <w:sz w:val="18"/>
                <w:szCs w:val="18"/>
              </w:rPr>
              <w:br/>
            </w:r>
            <w:r w:rsidRPr="00525C75">
              <w:rPr>
                <w:rFonts w:ascii="Arial" w:eastAsia="Times New Roman" w:hAnsi="Arial" w:cs="Arial"/>
                <w:color w:val="000000"/>
                <w:sz w:val="18"/>
                <w:szCs w:val="18"/>
              </w:rPr>
              <w:br/>
              <w:t>Where possible, lot boundaries should utilise natural land features such as creeks, escarpments and rock outcrops.</w:t>
            </w:r>
          </w:p>
        </w:tc>
        <w:tc>
          <w:tcPr>
            <w:tcW w:w="1497"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0A0C33" w:rsidRPr="000A0C33" w:rsidRDefault="000A0C33" w:rsidP="000A0C33">
            <w:pPr>
              <w:spacing w:line="288" w:lineRule="atLeast"/>
              <w:rPr>
                <w:rFonts w:ascii="Arial" w:eastAsia="Times New Roman" w:hAnsi="Arial" w:cs="Arial"/>
                <w:color w:val="000000"/>
                <w:sz w:val="18"/>
                <w:szCs w:val="18"/>
              </w:rPr>
            </w:pPr>
            <w:r w:rsidRPr="000A0C33">
              <w:rPr>
                <w:rFonts w:ascii="Arial" w:eastAsia="Times New Roman" w:hAnsi="Arial" w:cs="Arial"/>
                <w:color w:val="000000"/>
                <w:sz w:val="18"/>
                <w:szCs w:val="18"/>
              </w:rPr>
              <w:lastRenderedPageBreak/>
              <w:t xml:space="preserve">WLEP 2011 identifies the site as being Flood Affected Land and Land Slip Risk Map-Area B land. </w:t>
            </w:r>
          </w:p>
          <w:p w:rsidR="000A0C33" w:rsidRPr="000A0C33" w:rsidRDefault="000A0C33" w:rsidP="000A0C33">
            <w:pPr>
              <w:spacing w:line="288" w:lineRule="atLeast"/>
              <w:rPr>
                <w:rFonts w:ascii="Arial" w:eastAsia="Times New Roman" w:hAnsi="Arial" w:cs="Arial"/>
                <w:color w:val="000000"/>
                <w:sz w:val="18"/>
                <w:szCs w:val="18"/>
              </w:rPr>
            </w:pPr>
          </w:p>
          <w:p w:rsidR="00D806D6" w:rsidRDefault="000A0C33" w:rsidP="000A0C33">
            <w:pPr>
              <w:spacing w:line="288" w:lineRule="atLeast"/>
              <w:rPr>
                <w:rFonts w:ascii="Arial" w:eastAsia="Times New Roman" w:hAnsi="Arial" w:cs="Arial"/>
                <w:color w:val="000000"/>
                <w:sz w:val="18"/>
                <w:szCs w:val="18"/>
              </w:rPr>
            </w:pPr>
            <w:r w:rsidRPr="000A0C33">
              <w:rPr>
                <w:rFonts w:ascii="Arial" w:eastAsia="Times New Roman" w:hAnsi="Arial" w:cs="Arial"/>
                <w:color w:val="000000"/>
                <w:sz w:val="18"/>
                <w:szCs w:val="18"/>
              </w:rPr>
              <w:t xml:space="preserve">The subject sites runs adjacent to a watercourse (creek) and embankment and contains </w:t>
            </w:r>
            <w:r w:rsidRPr="000A0C33">
              <w:rPr>
                <w:rFonts w:ascii="Arial" w:eastAsia="Times New Roman" w:hAnsi="Arial" w:cs="Arial"/>
                <w:color w:val="000000"/>
                <w:sz w:val="18"/>
                <w:szCs w:val="18"/>
              </w:rPr>
              <w:lastRenderedPageBreak/>
              <w:t xml:space="preserve">native vegetation which is concentrated near the creek. </w:t>
            </w:r>
          </w:p>
          <w:p w:rsidR="00D806D6" w:rsidRDefault="00D806D6" w:rsidP="000A0C33">
            <w:pPr>
              <w:spacing w:line="288" w:lineRule="atLeast"/>
              <w:rPr>
                <w:rFonts w:ascii="Arial" w:eastAsia="Times New Roman" w:hAnsi="Arial" w:cs="Arial"/>
                <w:color w:val="000000"/>
                <w:sz w:val="18"/>
                <w:szCs w:val="18"/>
              </w:rPr>
            </w:pPr>
          </w:p>
          <w:p w:rsidR="000A0C33" w:rsidRPr="000A0C33" w:rsidRDefault="000A0C33" w:rsidP="000A0C33">
            <w:pPr>
              <w:spacing w:line="288" w:lineRule="atLeast"/>
              <w:rPr>
                <w:rFonts w:ascii="Arial" w:eastAsia="Times New Roman" w:hAnsi="Arial" w:cs="Arial"/>
                <w:color w:val="000000"/>
                <w:sz w:val="18"/>
                <w:szCs w:val="18"/>
              </w:rPr>
            </w:pPr>
            <w:r w:rsidRPr="000A0C33">
              <w:rPr>
                <w:rFonts w:ascii="Arial" w:eastAsia="Times New Roman" w:hAnsi="Arial" w:cs="Arial"/>
                <w:color w:val="000000"/>
                <w:sz w:val="18"/>
                <w:szCs w:val="18"/>
              </w:rPr>
              <w:t xml:space="preserve">The subdivision  will also dedicate 992sqm of land as part of the riparian zone to the creek. Hence, the southern boundary of the sites will continue to run adjacent to the creek. </w:t>
            </w:r>
          </w:p>
          <w:p w:rsidR="000A0C33" w:rsidRPr="000A0C33" w:rsidRDefault="000A0C33" w:rsidP="000A0C33">
            <w:pPr>
              <w:spacing w:line="288" w:lineRule="atLeast"/>
              <w:rPr>
                <w:rFonts w:ascii="Arial" w:eastAsia="Times New Roman" w:hAnsi="Arial" w:cs="Arial"/>
                <w:color w:val="000000"/>
                <w:sz w:val="18"/>
                <w:szCs w:val="18"/>
              </w:rPr>
            </w:pPr>
          </w:p>
          <w:p w:rsidR="001B234F" w:rsidRPr="00525C75" w:rsidRDefault="000A0C33">
            <w:pPr>
              <w:spacing w:line="288" w:lineRule="atLeast"/>
              <w:rPr>
                <w:rFonts w:ascii="Arial" w:eastAsia="Times New Roman" w:hAnsi="Arial" w:cs="Arial"/>
                <w:sz w:val="18"/>
                <w:szCs w:val="18"/>
              </w:rPr>
            </w:pPr>
            <w:r w:rsidRPr="000A0C33">
              <w:rPr>
                <w:rFonts w:ascii="Arial" w:eastAsia="Times New Roman" w:hAnsi="Arial" w:cs="Arial"/>
                <w:color w:val="000000"/>
                <w:sz w:val="18"/>
                <w:szCs w:val="18"/>
              </w:rPr>
              <w:t>Council's Natural Resource Officers (Riparian Lands and Natural Resource), Landscape Officer and Parks, Reserves, Beaches, Foreshore Officer have reviewed the application and relevant reports submitted with the application, including a geotechnical report, flora and fauna report, waterways impact statement and arboricultural impact assessment, and do not raise concern in relation to the proposed impacts of the proposed subdivision.</w:t>
            </w:r>
          </w:p>
        </w:tc>
        <w:tc>
          <w:tcPr>
            <w:tcW w:w="128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Default="00525C75">
            <w:pPr>
              <w:spacing w:line="288" w:lineRule="atLeast"/>
              <w:rPr>
                <w:rFonts w:ascii="Arial" w:eastAsia="Times New Roman" w:hAnsi="Arial" w:cs="Arial"/>
                <w:color w:val="000000"/>
                <w:sz w:val="18"/>
                <w:szCs w:val="18"/>
              </w:rPr>
            </w:pPr>
            <w:r w:rsidRPr="00525C75">
              <w:rPr>
                <w:rFonts w:ascii="Arial" w:eastAsia="Times New Roman" w:hAnsi="Arial" w:cs="Arial"/>
                <w:color w:val="000000"/>
                <w:sz w:val="18"/>
                <w:szCs w:val="18"/>
              </w:rPr>
              <w:lastRenderedPageBreak/>
              <w:t>Yes</w:t>
            </w:r>
          </w:p>
          <w:p w:rsidR="00580898" w:rsidRDefault="00580898">
            <w:pPr>
              <w:spacing w:line="288" w:lineRule="atLeast"/>
              <w:rPr>
                <w:rFonts w:ascii="Arial" w:eastAsia="Times New Roman" w:hAnsi="Arial" w:cs="Arial"/>
                <w:color w:val="000000"/>
                <w:sz w:val="18"/>
                <w:szCs w:val="18"/>
              </w:rPr>
            </w:pPr>
          </w:p>
          <w:p w:rsidR="001130B3" w:rsidRPr="00525C75" w:rsidRDefault="001130B3" w:rsidP="00A732DE">
            <w:pPr>
              <w:spacing w:line="288" w:lineRule="atLeast"/>
              <w:rPr>
                <w:rFonts w:ascii="Arial" w:eastAsia="Times New Roman" w:hAnsi="Arial" w:cs="Arial"/>
                <w:sz w:val="18"/>
                <w:szCs w:val="18"/>
              </w:rPr>
            </w:pPr>
          </w:p>
        </w:tc>
      </w:tr>
      <w:tr w:rsidR="00525C75" w:rsidRPr="00525C75" w:rsidTr="00D240FF">
        <w:tc>
          <w:tcPr>
            <w:tcW w:w="64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lastRenderedPageBreak/>
              <w:t> </w:t>
            </w:r>
            <w:r w:rsidRPr="00525C75">
              <w:rPr>
                <w:rStyle w:val="Strong"/>
                <w:rFonts w:ascii="Arial" w:eastAsia="Times New Roman" w:hAnsi="Arial" w:cs="Arial"/>
                <w:color w:val="000000"/>
                <w:sz w:val="18"/>
                <w:szCs w:val="18"/>
              </w:rPr>
              <w:t>Bushfire</w:t>
            </w:r>
          </w:p>
        </w:tc>
        <w:tc>
          <w:tcPr>
            <w:tcW w:w="1576"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Subdivision should be designed to minimise the risk from potential bushfire. Asset protection zones should be contained within the property boundaries of the new subdivision.</w:t>
            </w:r>
          </w:p>
        </w:tc>
        <w:tc>
          <w:tcPr>
            <w:tcW w:w="1497"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N/A</w:t>
            </w:r>
          </w:p>
        </w:tc>
        <w:tc>
          <w:tcPr>
            <w:tcW w:w="128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1130B3" w:rsidRPr="00525C75" w:rsidRDefault="001130B3">
            <w:pPr>
              <w:spacing w:line="288" w:lineRule="atLeast"/>
              <w:rPr>
                <w:rFonts w:ascii="Arial" w:eastAsia="Times New Roman" w:hAnsi="Arial" w:cs="Arial"/>
                <w:sz w:val="18"/>
                <w:szCs w:val="18"/>
              </w:rPr>
            </w:pPr>
            <w:r>
              <w:rPr>
                <w:rFonts w:ascii="Arial" w:eastAsia="Times New Roman" w:hAnsi="Arial" w:cs="Arial"/>
                <w:color w:val="000000"/>
                <w:sz w:val="18"/>
                <w:szCs w:val="18"/>
              </w:rPr>
              <w:t>N/A</w:t>
            </w:r>
          </w:p>
        </w:tc>
      </w:tr>
    </w:tbl>
    <w:p w:rsidR="006953B2" w:rsidRDefault="00525C75" w:rsidP="00525C75">
      <w:pPr>
        <w:rPr>
          <w:rFonts w:ascii="Arial" w:eastAsia="Times New Roman" w:hAnsi="Arial" w:cs="Arial"/>
          <w:sz w:val="22"/>
          <w:szCs w:val="22"/>
        </w:rPr>
      </w:pPr>
      <w:r w:rsidRPr="00525C75">
        <w:rPr>
          <w:rFonts w:ascii="Arial" w:eastAsia="Times New Roman" w:hAnsi="Arial" w:cs="Arial"/>
          <w:color w:val="000000"/>
          <w:sz w:val="22"/>
          <w:szCs w:val="22"/>
        </w:rPr>
        <w:br/>
        <w:t>Having regard to the above assessment, it is concluded that the proposed development is consistent with the relevant objectives of WLEP 2011 / WDCP and the objectives specified in section 5(a) of the Environmental Planning and Assessment Act, 1979. Accordingly, this assessment finds that the proposal is supported in this particular circumstance.</w:t>
      </w:r>
      <w:r w:rsidRPr="00525C75">
        <w:rPr>
          <w:rFonts w:ascii="Arial" w:eastAsia="Times New Roman" w:hAnsi="Arial" w:cs="Arial"/>
          <w:sz w:val="22"/>
          <w:szCs w:val="22"/>
        </w:rPr>
        <w:t xml:space="preserve"> </w:t>
      </w:r>
      <w:r w:rsidRPr="00525C75">
        <w:rPr>
          <w:rFonts w:ascii="Arial" w:eastAsia="Times New Roman" w:hAnsi="Arial" w:cs="Arial"/>
          <w:sz w:val="22"/>
          <w:szCs w:val="22"/>
        </w:rPr>
        <w:br/>
      </w:r>
      <w:r w:rsidRPr="00525C75">
        <w:rPr>
          <w:rFonts w:ascii="Arial" w:eastAsia="Times New Roman" w:hAnsi="Arial" w:cs="Arial"/>
          <w:sz w:val="22"/>
          <w:szCs w:val="22"/>
        </w:rPr>
        <w:br/>
      </w:r>
      <w:r w:rsidR="00BF1657" w:rsidRPr="00525C75">
        <w:rPr>
          <w:rStyle w:val="Strong"/>
          <w:rFonts w:ascii="Arial" w:eastAsia="Times New Roman" w:hAnsi="Arial" w:cs="Arial"/>
          <w:sz w:val="22"/>
          <w:szCs w:val="22"/>
        </w:rPr>
        <w:t>THREATENED SPECIES, POPULATIONS OR ECOLOGICAL COMMUNITIES</w:t>
      </w:r>
      <w:r w:rsidR="00BF1657" w:rsidRPr="00525C75">
        <w:rPr>
          <w:rFonts w:ascii="Arial" w:eastAsia="Times New Roman" w:hAnsi="Arial" w:cs="Arial"/>
          <w:sz w:val="22"/>
          <w:szCs w:val="22"/>
        </w:rPr>
        <w:br/>
        <w:t xml:space="preserve">The proposal will not significantly </w:t>
      </w:r>
      <w:r w:rsidR="00BA3A0B">
        <w:rPr>
          <w:rFonts w:ascii="Arial" w:eastAsia="Times New Roman" w:hAnsi="Arial" w:cs="Arial"/>
          <w:sz w:val="22"/>
          <w:szCs w:val="22"/>
        </w:rPr>
        <w:t>a</w:t>
      </w:r>
      <w:r w:rsidR="00BF1657" w:rsidRPr="00525C75">
        <w:rPr>
          <w:rFonts w:ascii="Arial" w:eastAsia="Times New Roman" w:hAnsi="Arial" w:cs="Arial"/>
          <w:sz w:val="22"/>
          <w:szCs w:val="22"/>
        </w:rPr>
        <w:t xml:space="preserve">ffect threatened species, populations or ecological communities, or their habitats. </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POLICY CONTROLS</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Warringah Section 94A Development Contribution Plan</w:t>
      </w:r>
      <w:r w:rsidRPr="00525C75">
        <w:rPr>
          <w:rFonts w:ascii="Arial" w:eastAsia="Times New Roman" w:hAnsi="Arial" w:cs="Arial"/>
          <w:sz w:val="22"/>
          <w:szCs w:val="22"/>
        </w:rPr>
        <w:br/>
        <w:t>The proposal is subject to the application of Council's Section 94A Development Contributions Plan</w:t>
      </w:r>
      <w:r w:rsidR="004573C4">
        <w:rPr>
          <w:rFonts w:ascii="Arial" w:eastAsia="Times New Roman" w:hAnsi="Arial" w:cs="Arial"/>
          <w:sz w:val="22"/>
          <w:szCs w:val="22"/>
        </w:rPr>
        <w:t xml:space="preserve"> as the land is owned by Council</w:t>
      </w:r>
      <w:r w:rsidRPr="00525C75">
        <w:rPr>
          <w:rFonts w:ascii="Arial" w:eastAsia="Times New Roman" w:hAnsi="Arial" w:cs="Arial"/>
          <w:sz w:val="22"/>
          <w:szCs w:val="22"/>
        </w:rPr>
        <w:t xml:space="preserve">. </w:t>
      </w:r>
    </w:p>
    <w:p w:rsidR="006953B2" w:rsidRDefault="006953B2" w:rsidP="00525C75">
      <w:pPr>
        <w:rPr>
          <w:rFonts w:ascii="Arial" w:eastAsia="Times New Roman" w:hAnsi="Arial" w:cs="Arial"/>
          <w:sz w:val="22"/>
          <w:szCs w:val="22"/>
        </w:rPr>
      </w:pPr>
    </w:p>
    <w:p w:rsidR="006953B2" w:rsidRDefault="006953B2" w:rsidP="00525C75">
      <w:pPr>
        <w:rPr>
          <w:rFonts w:ascii="Arial" w:eastAsia="Times New Roman" w:hAnsi="Arial" w:cs="Arial"/>
          <w:sz w:val="22"/>
          <w:szCs w:val="22"/>
        </w:rPr>
      </w:pPr>
    </w:p>
    <w:p w:rsidR="00525C75" w:rsidRPr="00525C75" w:rsidRDefault="00525C75" w:rsidP="00525C75">
      <w:pPr>
        <w:rPr>
          <w:rFonts w:ascii="Arial" w:eastAsia="Times New Roman" w:hAnsi="Arial" w:cs="Arial"/>
          <w:sz w:val="22"/>
          <w:szCs w:val="22"/>
        </w:rPr>
      </w:pPr>
      <w:r w:rsidRPr="00525C75">
        <w:rPr>
          <w:rFonts w:ascii="Arial" w:eastAsia="Times New Roman" w:hAnsi="Arial" w:cs="Arial"/>
          <w:sz w:val="22"/>
          <w:szCs w:val="22"/>
        </w:rPr>
        <w:lastRenderedPageBreak/>
        <w:br/>
      </w:r>
      <w:r w:rsidRPr="00525C75">
        <w:rPr>
          <w:rFonts w:ascii="Arial" w:eastAsia="Times New Roman" w:hAnsi="Arial" w:cs="Arial"/>
          <w:sz w:val="22"/>
          <w:szCs w:val="22"/>
        </w:rPr>
        <w:br/>
        <w:t xml:space="preserve">The following monetary contributions are applicable: </w:t>
      </w:r>
    </w:p>
    <w:tbl>
      <w:tblPr>
        <w:tblW w:w="4950" w:type="pct"/>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6718"/>
        <w:gridCol w:w="1256"/>
        <w:gridCol w:w="1021"/>
      </w:tblGrid>
      <w:tr w:rsidR="00525C75" w:rsidRPr="00525C75" w:rsidTr="00525C75">
        <w:trPr>
          <w:gridAfter w:val="2"/>
        </w:trPr>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rPr>
                <w:rFonts w:ascii="Arial" w:eastAsia="Times New Roman" w:hAnsi="Arial" w:cs="Arial"/>
                <w:sz w:val="18"/>
                <w:szCs w:val="18"/>
              </w:rPr>
            </w:pPr>
            <w:r w:rsidRPr="00525C75">
              <w:rPr>
                <w:rFonts w:ascii="Arial" w:eastAsia="Times New Roman" w:hAnsi="Arial" w:cs="Arial"/>
                <w:sz w:val="18"/>
                <w:szCs w:val="18"/>
              </w:rPr>
              <w:t>Warringah Section 94 Development Contributions Plan</w:t>
            </w:r>
            <w:r w:rsidRPr="00525C75">
              <w:rPr>
                <w:rFonts w:ascii="Arial" w:eastAsia="Times New Roman" w:hAnsi="Arial" w:cs="Arial"/>
                <w:sz w:val="18"/>
                <w:szCs w:val="18"/>
              </w:rPr>
              <w:br/>
            </w:r>
            <w:r w:rsidRPr="00525C75">
              <w:rPr>
                <w:rFonts w:ascii="Arial" w:eastAsia="Times New Roman" w:hAnsi="Arial" w:cs="Arial"/>
                <w:sz w:val="18"/>
                <w:szCs w:val="18"/>
              </w:rPr>
              <w:br/>
              <w:t>Contribution based on a total development cost of $ 500,000</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Style w:val="Strong"/>
                <w:rFonts w:ascii="Arial" w:eastAsia="Times New Roman" w:hAnsi="Arial" w:cs="Arial"/>
                <w:sz w:val="18"/>
                <w:szCs w:val="18"/>
              </w:rPr>
              <w:t>Contributions</w:t>
            </w:r>
          </w:p>
        </w:tc>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right"/>
              <w:rPr>
                <w:rFonts w:ascii="Arial" w:eastAsia="Times New Roman" w:hAnsi="Arial" w:cs="Arial"/>
                <w:sz w:val="18"/>
                <w:szCs w:val="18"/>
              </w:rPr>
            </w:pPr>
            <w:r w:rsidRPr="00525C75">
              <w:rPr>
                <w:rStyle w:val="Strong"/>
                <w:rFonts w:ascii="Arial" w:eastAsia="Times New Roman" w:hAnsi="Arial" w:cs="Arial"/>
                <w:sz w:val="18"/>
                <w:szCs w:val="18"/>
              </w:rPr>
              <w:t>Levy Rate</w:t>
            </w:r>
          </w:p>
        </w:tc>
        <w:tc>
          <w:tcPr>
            <w:tcW w:w="0" w:type="auto"/>
            <w:tcBorders>
              <w:top w:val="single" w:sz="6" w:space="0" w:color="000000"/>
              <w:left w:val="single" w:sz="6" w:space="0" w:color="000000"/>
              <w:bottom w:val="single" w:sz="6" w:space="0" w:color="000000"/>
              <w:right w:val="single" w:sz="6" w:space="0" w:color="000000"/>
            </w:tcBorders>
            <w:shd w:val="clear" w:color="auto" w:fill="D8D8D8"/>
            <w:tcMar>
              <w:top w:w="30" w:type="dxa"/>
              <w:left w:w="30" w:type="dxa"/>
              <w:bottom w:w="30" w:type="dxa"/>
              <w:right w:w="30" w:type="dxa"/>
            </w:tcMar>
            <w:hideMark/>
          </w:tcPr>
          <w:p w:rsidR="00525C75" w:rsidRPr="00525C75" w:rsidRDefault="00525C75">
            <w:pPr>
              <w:spacing w:line="288" w:lineRule="atLeast"/>
              <w:jc w:val="right"/>
              <w:rPr>
                <w:rFonts w:ascii="Arial" w:eastAsia="Times New Roman" w:hAnsi="Arial" w:cs="Arial"/>
                <w:sz w:val="18"/>
                <w:szCs w:val="18"/>
              </w:rPr>
            </w:pPr>
            <w:r w:rsidRPr="00525C75">
              <w:rPr>
                <w:rStyle w:val="Strong"/>
                <w:rFonts w:ascii="Arial" w:eastAsia="Times New Roman" w:hAnsi="Arial" w:cs="Arial"/>
                <w:sz w:val="18"/>
                <w:szCs w:val="18"/>
              </w:rPr>
              <w:t>Payable</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Total Section 94A Levy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right"/>
              <w:rPr>
                <w:rFonts w:ascii="Arial" w:eastAsia="Times New Roman" w:hAnsi="Arial" w:cs="Arial"/>
                <w:sz w:val="18"/>
                <w:szCs w:val="18"/>
              </w:rPr>
            </w:pPr>
            <w:r w:rsidRPr="00525C75">
              <w:rPr>
                <w:rFonts w:ascii="Arial" w:eastAsia="Times New Roman" w:hAnsi="Arial" w:cs="Arial"/>
                <w:sz w:val="18"/>
                <w:szCs w:val="18"/>
              </w:rPr>
              <w:t xml:space="preserve">0.95%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right"/>
              <w:rPr>
                <w:rFonts w:ascii="Arial" w:eastAsia="Times New Roman" w:hAnsi="Arial" w:cs="Arial"/>
                <w:sz w:val="18"/>
                <w:szCs w:val="18"/>
              </w:rPr>
            </w:pPr>
            <w:r w:rsidRPr="00525C75">
              <w:rPr>
                <w:rFonts w:ascii="Arial" w:eastAsia="Times New Roman" w:hAnsi="Arial" w:cs="Arial"/>
                <w:sz w:val="18"/>
                <w:szCs w:val="18"/>
              </w:rPr>
              <w:t>$ 4,750</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Section 94A Planning and Administration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right"/>
              <w:rPr>
                <w:rFonts w:ascii="Arial" w:eastAsia="Times New Roman" w:hAnsi="Arial" w:cs="Arial"/>
                <w:sz w:val="18"/>
                <w:szCs w:val="18"/>
              </w:rPr>
            </w:pPr>
            <w:r w:rsidRPr="00525C75">
              <w:rPr>
                <w:rFonts w:ascii="Arial" w:eastAsia="Times New Roman" w:hAnsi="Arial" w:cs="Arial"/>
                <w:sz w:val="18"/>
                <w:szCs w:val="18"/>
              </w:rPr>
              <w:t xml:space="preserve">0.05%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right"/>
              <w:rPr>
                <w:rFonts w:ascii="Arial" w:eastAsia="Times New Roman" w:hAnsi="Arial" w:cs="Arial"/>
                <w:sz w:val="18"/>
                <w:szCs w:val="18"/>
              </w:rPr>
            </w:pPr>
            <w:r w:rsidRPr="00525C75">
              <w:rPr>
                <w:rFonts w:ascii="Arial" w:eastAsia="Times New Roman" w:hAnsi="Arial" w:cs="Arial"/>
                <w:sz w:val="18"/>
                <w:szCs w:val="18"/>
              </w:rPr>
              <w:t>$ 250</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Total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right"/>
              <w:rPr>
                <w:rFonts w:ascii="Arial" w:eastAsia="Times New Roman" w:hAnsi="Arial" w:cs="Arial"/>
                <w:sz w:val="18"/>
                <w:szCs w:val="18"/>
              </w:rPr>
            </w:pPr>
            <w:r w:rsidRPr="00525C75">
              <w:rPr>
                <w:rFonts w:ascii="Arial" w:eastAsia="Times New Roman" w:hAnsi="Arial" w:cs="Arial"/>
                <w:sz w:val="18"/>
                <w:szCs w:val="18"/>
              </w:rPr>
              <w:t xml:space="preserve">1%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spacing w:line="288" w:lineRule="atLeast"/>
              <w:jc w:val="right"/>
              <w:rPr>
                <w:rFonts w:ascii="Arial" w:eastAsia="Times New Roman" w:hAnsi="Arial" w:cs="Arial"/>
                <w:sz w:val="18"/>
                <w:szCs w:val="18"/>
              </w:rPr>
            </w:pPr>
            <w:r w:rsidRPr="00525C75">
              <w:rPr>
                <w:rFonts w:ascii="Arial" w:eastAsia="Times New Roman" w:hAnsi="Arial" w:cs="Arial"/>
                <w:sz w:val="18"/>
                <w:szCs w:val="18"/>
              </w:rPr>
              <w:t>$ 5,000</w:t>
            </w:r>
          </w:p>
        </w:tc>
      </w:tr>
    </w:tbl>
    <w:p w:rsidR="004608B7" w:rsidRDefault="004608B7" w:rsidP="00984803">
      <w:pPr>
        <w:rPr>
          <w:rFonts w:ascii="Arial" w:eastAsia="Times New Roman" w:hAnsi="Arial" w:cs="Arial"/>
          <w:sz w:val="22"/>
          <w:szCs w:val="22"/>
        </w:rPr>
      </w:pPr>
    </w:p>
    <w:p w:rsidR="004608B7" w:rsidRDefault="004608B7" w:rsidP="00984803">
      <w:pPr>
        <w:rPr>
          <w:rFonts w:ascii="Arial" w:eastAsia="Times New Roman" w:hAnsi="Arial" w:cs="Arial"/>
          <w:b/>
          <w:sz w:val="22"/>
          <w:szCs w:val="22"/>
        </w:rPr>
      </w:pPr>
      <w:r w:rsidRPr="004608B7">
        <w:rPr>
          <w:rFonts w:ascii="Arial" w:eastAsia="Times New Roman" w:hAnsi="Arial" w:cs="Arial"/>
          <w:b/>
          <w:sz w:val="22"/>
          <w:szCs w:val="22"/>
        </w:rPr>
        <w:t>Other Matters</w:t>
      </w:r>
    </w:p>
    <w:p w:rsidR="004608B7" w:rsidRPr="004608B7" w:rsidRDefault="004608B7" w:rsidP="004608B7">
      <w:pPr>
        <w:spacing w:line="288" w:lineRule="atLeast"/>
        <w:rPr>
          <w:rFonts w:ascii="Arial" w:eastAsia="Times New Roman" w:hAnsi="Arial" w:cs="Arial"/>
          <w:b/>
          <w:sz w:val="22"/>
          <w:szCs w:val="22"/>
        </w:rPr>
      </w:pPr>
      <w:r w:rsidRPr="004608B7">
        <w:rPr>
          <w:rFonts w:ascii="Arial" w:eastAsia="Times New Roman" w:hAnsi="Arial" w:cs="Arial"/>
          <w:b/>
          <w:sz w:val="22"/>
          <w:szCs w:val="22"/>
        </w:rPr>
        <w:t>Generic Bushland Reserves Plan of Management</w:t>
      </w:r>
      <w:r w:rsidR="0050716C">
        <w:rPr>
          <w:rFonts w:ascii="Arial" w:eastAsia="Times New Roman" w:hAnsi="Arial" w:cs="Arial"/>
          <w:b/>
          <w:sz w:val="22"/>
          <w:szCs w:val="22"/>
        </w:rPr>
        <w:t xml:space="preserve"> </w:t>
      </w:r>
    </w:p>
    <w:p w:rsidR="0050716C" w:rsidRDefault="004608B7" w:rsidP="004608B7">
      <w:pPr>
        <w:spacing w:line="288" w:lineRule="atLeast"/>
        <w:rPr>
          <w:rFonts w:ascii="Arial" w:eastAsia="Times New Roman" w:hAnsi="Arial" w:cs="Arial"/>
          <w:sz w:val="22"/>
          <w:szCs w:val="22"/>
        </w:rPr>
      </w:pPr>
      <w:r w:rsidRPr="004608B7">
        <w:rPr>
          <w:rFonts w:ascii="Arial" w:eastAsia="Times New Roman" w:hAnsi="Arial" w:cs="Arial"/>
          <w:sz w:val="22"/>
          <w:szCs w:val="22"/>
        </w:rPr>
        <w:t>The Generic Bushland Reserves Plan of Management</w:t>
      </w:r>
      <w:r w:rsidR="0050716C">
        <w:rPr>
          <w:rFonts w:ascii="Arial" w:eastAsia="Times New Roman" w:hAnsi="Arial" w:cs="Arial"/>
          <w:sz w:val="22"/>
          <w:szCs w:val="22"/>
        </w:rPr>
        <w:t xml:space="preserve"> (POM)</w:t>
      </w:r>
      <w:r w:rsidRPr="004608B7">
        <w:rPr>
          <w:rFonts w:ascii="Arial" w:eastAsia="Times New Roman" w:hAnsi="Arial" w:cs="Arial"/>
          <w:sz w:val="22"/>
          <w:szCs w:val="22"/>
        </w:rPr>
        <w:t xml:space="preserve"> applies to the land classified as Community Land.</w:t>
      </w:r>
      <w:r>
        <w:rPr>
          <w:rFonts w:ascii="Arial" w:eastAsia="Times New Roman" w:hAnsi="Arial" w:cs="Arial"/>
          <w:sz w:val="22"/>
          <w:szCs w:val="22"/>
        </w:rPr>
        <w:t xml:space="preserve"> </w:t>
      </w:r>
      <w:r w:rsidR="0050716C">
        <w:rPr>
          <w:rFonts w:ascii="Arial" w:eastAsia="Times New Roman" w:hAnsi="Arial" w:cs="Arial"/>
          <w:sz w:val="22"/>
          <w:szCs w:val="22"/>
        </w:rPr>
        <w:t>In summary, the POM</w:t>
      </w:r>
      <w:r w:rsidR="0050716C" w:rsidRPr="0050716C">
        <w:t xml:space="preserve"> </w:t>
      </w:r>
      <w:r w:rsidR="0050716C">
        <w:t>“</w:t>
      </w:r>
      <w:r w:rsidR="0050716C" w:rsidRPr="00984803">
        <w:rPr>
          <w:rFonts w:ascii="Arial" w:eastAsia="Times New Roman" w:hAnsi="Arial" w:cs="Arial"/>
          <w:i/>
          <w:sz w:val="22"/>
          <w:szCs w:val="22"/>
        </w:rPr>
        <w:t>actions and directions focus on protecting these values, with the ecological value of the bushland being the primary value</w:t>
      </w:r>
      <w:r w:rsidR="0050716C" w:rsidRPr="0050716C">
        <w:rPr>
          <w:rFonts w:ascii="Arial" w:eastAsia="Times New Roman" w:hAnsi="Arial" w:cs="Arial"/>
          <w:sz w:val="22"/>
          <w:szCs w:val="22"/>
        </w:rPr>
        <w:t>.</w:t>
      </w:r>
      <w:r w:rsidR="00984803">
        <w:rPr>
          <w:rFonts w:ascii="Arial" w:eastAsia="Times New Roman" w:hAnsi="Arial" w:cs="Arial"/>
          <w:sz w:val="22"/>
          <w:szCs w:val="22"/>
        </w:rPr>
        <w:t>”</w:t>
      </w:r>
      <w:r w:rsidR="0050716C">
        <w:rPr>
          <w:rFonts w:ascii="Arial" w:eastAsia="Times New Roman" w:hAnsi="Arial" w:cs="Arial"/>
          <w:sz w:val="22"/>
          <w:szCs w:val="22"/>
        </w:rPr>
        <w:t xml:space="preserve"> </w:t>
      </w:r>
    </w:p>
    <w:p w:rsidR="0050716C" w:rsidRDefault="0050716C" w:rsidP="004608B7">
      <w:pPr>
        <w:spacing w:line="288" w:lineRule="atLeast"/>
        <w:rPr>
          <w:rFonts w:ascii="Arial" w:eastAsia="Times New Roman" w:hAnsi="Arial" w:cs="Arial"/>
          <w:sz w:val="22"/>
          <w:szCs w:val="22"/>
        </w:rPr>
      </w:pPr>
    </w:p>
    <w:p w:rsidR="004608B7" w:rsidRDefault="004608B7" w:rsidP="004608B7">
      <w:pPr>
        <w:spacing w:line="288" w:lineRule="atLeast"/>
        <w:rPr>
          <w:rFonts w:ascii="Arial" w:eastAsia="Times New Roman" w:hAnsi="Arial" w:cs="Arial"/>
          <w:sz w:val="22"/>
          <w:szCs w:val="22"/>
        </w:rPr>
      </w:pPr>
      <w:r>
        <w:rPr>
          <w:rFonts w:ascii="Arial" w:eastAsia="Times New Roman" w:hAnsi="Arial" w:cs="Arial"/>
          <w:sz w:val="22"/>
          <w:szCs w:val="22"/>
        </w:rPr>
        <w:t xml:space="preserve">As detailed under </w:t>
      </w:r>
      <w:r w:rsidR="0050716C">
        <w:rPr>
          <w:rFonts w:ascii="Arial" w:eastAsia="Times New Roman" w:hAnsi="Arial" w:cs="Arial"/>
          <w:sz w:val="22"/>
          <w:szCs w:val="22"/>
        </w:rPr>
        <w:t xml:space="preserve">the </w:t>
      </w:r>
      <w:r>
        <w:rPr>
          <w:rFonts w:ascii="Arial" w:eastAsia="Times New Roman" w:hAnsi="Arial" w:cs="Arial"/>
          <w:sz w:val="22"/>
          <w:szCs w:val="22"/>
        </w:rPr>
        <w:t>SEPP</w:t>
      </w:r>
      <w:r w:rsidR="0050716C">
        <w:rPr>
          <w:rFonts w:ascii="Arial" w:eastAsia="Times New Roman" w:hAnsi="Arial" w:cs="Arial"/>
          <w:sz w:val="22"/>
          <w:szCs w:val="22"/>
        </w:rPr>
        <w:t xml:space="preserve"> </w:t>
      </w:r>
      <w:r>
        <w:rPr>
          <w:rFonts w:ascii="Arial" w:eastAsia="Times New Roman" w:hAnsi="Arial" w:cs="Arial"/>
          <w:sz w:val="22"/>
          <w:szCs w:val="22"/>
        </w:rPr>
        <w:t>19</w:t>
      </w:r>
      <w:r w:rsidR="0050716C">
        <w:rPr>
          <w:rFonts w:ascii="Arial" w:eastAsia="Times New Roman" w:hAnsi="Arial" w:cs="Arial"/>
          <w:sz w:val="22"/>
          <w:szCs w:val="22"/>
        </w:rPr>
        <w:t xml:space="preserve"> -</w:t>
      </w:r>
      <w:r>
        <w:rPr>
          <w:rFonts w:ascii="Arial" w:eastAsia="Times New Roman" w:hAnsi="Arial" w:cs="Arial"/>
          <w:sz w:val="22"/>
          <w:szCs w:val="22"/>
        </w:rPr>
        <w:t xml:space="preserve"> Bushland in Urban Areas </w:t>
      </w:r>
      <w:r w:rsidR="0050716C">
        <w:rPr>
          <w:rFonts w:ascii="Arial" w:eastAsia="Times New Roman" w:hAnsi="Arial" w:cs="Arial"/>
          <w:sz w:val="22"/>
          <w:szCs w:val="22"/>
        </w:rPr>
        <w:t xml:space="preserve">section of the report, the </w:t>
      </w:r>
      <w:r w:rsidR="0050716C" w:rsidRPr="0050716C">
        <w:rPr>
          <w:rFonts w:ascii="Arial" w:eastAsia="Times New Roman" w:hAnsi="Arial" w:cs="Arial"/>
          <w:sz w:val="22"/>
          <w:szCs w:val="22"/>
        </w:rPr>
        <w:t xml:space="preserve">development will have an acceptable impact on the </w:t>
      </w:r>
      <w:r w:rsidR="00D46C32">
        <w:rPr>
          <w:rFonts w:ascii="Arial" w:eastAsia="Times New Roman" w:hAnsi="Arial" w:cs="Arial"/>
          <w:sz w:val="22"/>
          <w:szCs w:val="22"/>
        </w:rPr>
        <w:t>b</w:t>
      </w:r>
      <w:r w:rsidR="0050716C" w:rsidRPr="0050716C">
        <w:rPr>
          <w:rFonts w:ascii="Arial" w:eastAsia="Times New Roman" w:hAnsi="Arial" w:cs="Arial"/>
          <w:sz w:val="22"/>
          <w:szCs w:val="22"/>
        </w:rPr>
        <w:t>ushland</w:t>
      </w:r>
      <w:r w:rsidR="0050716C">
        <w:rPr>
          <w:rFonts w:ascii="Arial" w:eastAsia="Times New Roman" w:hAnsi="Arial" w:cs="Arial"/>
          <w:sz w:val="22"/>
          <w:szCs w:val="22"/>
        </w:rPr>
        <w:t xml:space="preserve"> subject to </w:t>
      </w:r>
      <w:r w:rsidR="0050716C" w:rsidRPr="0050716C">
        <w:rPr>
          <w:rFonts w:ascii="Arial" w:eastAsia="Times New Roman" w:hAnsi="Arial" w:cs="Arial"/>
          <w:sz w:val="22"/>
          <w:szCs w:val="22"/>
        </w:rPr>
        <w:t xml:space="preserve">appropriate conditions to </w:t>
      </w:r>
      <w:r w:rsidR="00BF1657" w:rsidRPr="0050716C">
        <w:rPr>
          <w:rFonts w:ascii="Arial" w:eastAsia="Times New Roman" w:hAnsi="Arial" w:cs="Arial"/>
          <w:sz w:val="22"/>
          <w:szCs w:val="22"/>
        </w:rPr>
        <w:t>adequately</w:t>
      </w:r>
      <w:r w:rsidR="0050716C" w:rsidRPr="0050716C">
        <w:rPr>
          <w:rFonts w:ascii="Arial" w:eastAsia="Times New Roman" w:hAnsi="Arial" w:cs="Arial"/>
          <w:sz w:val="22"/>
          <w:szCs w:val="22"/>
        </w:rPr>
        <w:t xml:space="preserve"> pr</w:t>
      </w:r>
      <w:r w:rsidR="0050716C">
        <w:rPr>
          <w:rFonts w:ascii="Arial" w:eastAsia="Times New Roman" w:hAnsi="Arial" w:cs="Arial"/>
          <w:sz w:val="22"/>
          <w:szCs w:val="22"/>
        </w:rPr>
        <w:t>otect and preserve the bushland</w:t>
      </w:r>
      <w:r w:rsidR="00D46C32">
        <w:rPr>
          <w:rFonts w:ascii="Arial" w:eastAsia="Times New Roman" w:hAnsi="Arial" w:cs="Arial"/>
          <w:sz w:val="22"/>
          <w:szCs w:val="22"/>
        </w:rPr>
        <w:t xml:space="preserve">. Conditions </w:t>
      </w:r>
      <w:r w:rsidR="0050716C" w:rsidRPr="0050716C">
        <w:rPr>
          <w:rFonts w:ascii="Arial" w:eastAsia="Times New Roman" w:hAnsi="Arial" w:cs="Arial"/>
          <w:sz w:val="22"/>
          <w:szCs w:val="22"/>
        </w:rPr>
        <w:t>to this effect have been included in the Recommendation of the report.</w:t>
      </w:r>
      <w:r w:rsidR="0050716C">
        <w:rPr>
          <w:rFonts w:ascii="Arial" w:eastAsia="Times New Roman" w:hAnsi="Arial" w:cs="Arial"/>
          <w:sz w:val="22"/>
          <w:szCs w:val="22"/>
        </w:rPr>
        <w:t xml:space="preserve"> </w:t>
      </w:r>
      <w:r w:rsidR="00525C75" w:rsidRPr="00525C75">
        <w:rPr>
          <w:rFonts w:ascii="Arial" w:eastAsia="Times New Roman" w:hAnsi="Arial" w:cs="Arial"/>
          <w:sz w:val="22"/>
          <w:szCs w:val="22"/>
        </w:rPr>
        <w:br/>
      </w:r>
    </w:p>
    <w:p w:rsidR="004608B7" w:rsidRDefault="004608B7" w:rsidP="004608B7">
      <w:pPr>
        <w:spacing w:line="288" w:lineRule="atLeast"/>
        <w:rPr>
          <w:rFonts w:ascii="Arial" w:eastAsia="Times New Roman" w:hAnsi="Arial" w:cs="Arial"/>
          <w:sz w:val="22"/>
          <w:szCs w:val="22"/>
        </w:rPr>
      </w:pPr>
      <w:r w:rsidRPr="004608B7">
        <w:rPr>
          <w:rFonts w:ascii="Arial" w:eastAsia="Times New Roman" w:hAnsi="Arial" w:cs="Arial"/>
          <w:sz w:val="22"/>
          <w:szCs w:val="22"/>
        </w:rPr>
        <w:t xml:space="preserve">Based on the above, the proposal satisfies the </w:t>
      </w:r>
      <w:r w:rsidR="0050716C">
        <w:rPr>
          <w:rFonts w:ascii="Arial" w:eastAsia="Times New Roman" w:hAnsi="Arial" w:cs="Arial"/>
          <w:sz w:val="22"/>
          <w:szCs w:val="22"/>
        </w:rPr>
        <w:t>requirements of the POM.</w:t>
      </w:r>
    </w:p>
    <w:p w:rsidR="004608B7" w:rsidRDefault="004608B7" w:rsidP="004608B7">
      <w:pPr>
        <w:spacing w:line="288" w:lineRule="atLeast"/>
        <w:rPr>
          <w:rFonts w:ascii="Arial" w:eastAsia="Times New Roman" w:hAnsi="Arial" w:cs="Arial"/>
          <w:sz w:val="22"/>
          <w:szCs w:val="22"/>
        </w:rPr>
      </w:pPr>
    </w:p>
    <w:p w:rsidR="00A732DE" w:rsidRPr="001F389A" w:rsidRDefault="00A732DE" w:rsidP="00A732DE">
      <w:pPr>
        <w:spacing w:line="288" w:lineRule="atLeast"/>
        <w:rPr>
          <w:rFonts w:ascii="Arial" w:eastAsia="Times New Roman" w:hAnsi="Arial" w:cs="Arial"/>
          <w:sz w:val="22"/>
          <w:szCs w:val="22"/>
        </w:rPr>
      </w:pPr>
      <w:r w:rsidRPr="001F389A">
        <w:rPr>
          <w:rFonts w:ascii="Arial" w:eastAsia="Times New Roman" w:hAnsi="Arial" w:cs="Arial"/>
          <w:sz w:val="22"/>
          <w:szCs w:val="22"/>
        </w:rPr>
        <w:t>Local Government Act 1993</w:t>
      </w:r>
    </w:p>
    <w:p w:rsidR="00A732DE" w:rsidRDefault="00A732DE" w:rsidP="00A732DE">
      <w:pPr>
        <w:spacing w:line="288" w:lineRule="atLeast"/>
        <w:rPr>
          <w:rFonts w:ascii="Arial" w:eastAsia="Times New Roman" w:hAnsi="Arial" w:cs="Arial"/>
          <w:sz w:val="22"/>
          <w:szCs w:val="22"/>
        </w:rPr>
      </w:pPr>
    </w:p>
    <w:p w:rsidR="00A732DE" w:rsidRPr="00A732DE" w:rsidRDefault="00A732DE" w:rsidP="00A732DE">
      <w:pPr>
        <w:spacing w:line="288" w:lineRule="atLeast"/>
        <w:rPr>
          <w:rFonts w:ascii="Arial" w:eastAsia="Times New Roman" w:hAnsi="Arial" w:cs="Arial"/>
          <w:sz w:val="22"/>
          <w:szCs w:val="22"/>
        </w:rPr>
      </w:pPr>
      <w:r>
        <w:rPr>
          <w:rFonts w:ascii="Arial" w:eastAsia="Times New Roman" w:hAnsi="Arial" w:cs="Arial"/>
          <w:sz w:val="22"/>
          <w:szCs w:val="22"/>
        </w:rPr>
        <w:t>I</w:t>
      </w:r>
      <w:r w:rsidRPr="00A732DE">
        <w:rPr>
          <w:rFonts w:ascii="Arial" w:eastAsia="Times New Roman" w:hAnsi="Arial" w:cs="Arial"/>
          <w:sz w:val="22"/>
          <w:szCs w:val="22"/>
        </w:rPr>
        <w:t>n accordance with the Local Government Act 1993, Council is permitted to sell Operational Land after authorising a sale in a formal Council resolution.</w:t>
      </w:r>
    </w:p>
    <w:p w:rsidR="00A732DE" w:rsidRPr="00A732DE" w:rsidRDefault="00A732DE" w:rsidP="00A732DE">
      <w:pPr>
        <w:spacing w:line="288" w:lineRule="atLeast"/>
        <w:rPr>
          <w:rFonts w:ascii="Arial" w:eastAsia="Times New Roman" w:hAnsi="Arial" w:cs="Arial"/>
          <w:sz w:val="22"/>
          <w:szCs w:val="22"/>
        </w:rPr>
      </w:pPr>
    </w:p>
    <w:p w:rsidR="00A732DE" w:rsidRDefault="00A732DE" w:rsidP="00A732DE">
      <w:pPr>
        <w:spacing w:line="288" w:lineRule="atLeast"/>
        <w:rPr>
          <w:rFonts w:ascii="Arial" w:eastAsia="Times New Roman" w:hAnsi="Arial" w:cs="Arial"/>
          <w:sz w:val="22"/>
          <w:szCs w:val="22"/>
        </w:rPr>
      </w:pPr>
      <w:r w:rsidRPr="00A732DE">
        <w:rPr>
          <w:rFonts w:ascii="Arial" w:eastAsia="Times New Roman" w:hAnsi="Arial" w:cs="Arial"/>
          <w:sz w:val="22"/>
          <w:szCs w:val="22"/>
        </w:rPr>
        <w:t>Council formally resolved to sell the Operational Land in its resolution on 11 April 2006</w:t>
      </w:r>
      <w:r>
        <w:rPr>
          <w:rFonts w:ascii="Arial" w:eastAsia="Times New Roman" w:hAnsi="Arial" w:cs="Arial"/>
          <w:sz w:val="22"/>
          <w:szCs w:val="22"/>
        </w:rPr>
        <w:t xml:space="preserve"> (refer Attachment 2)</w:t>
      </w:r>
      <w:r w:rsidRPr="00A732DE">
        <w:rPr>
          <w:rFonts w:ascii="Arial" w:eastAsia="Times New Roman" w:hAnsi="Arial" w:cs="Arial"/>
          <w:sz w:val="22"/>
          <w:szCs w:val="22"/>
        </w:rPr>
        <w:t>.</w:t>
      </w:r>
    </w:p>
    <w:p w:rsidR="00A732DE" w:rsidRDefault="00A732DE" w:rsidP="004608B7">
      <w:pPr>
        <w:spacing w:line="288" w:lineRule="atLeast"/>
        <w:rPr>
          <w:rFonts w:ascii="Arial" w:eastAsia="Times New Roman" w:hAnsi="Arial" w:cs="Arial"/>
          <w:sz w:val="22"/>
          <w:szCs w:val="22"/>
        </w:rPr>
      </w:pPr>
    </w:p>
    <w:p w:rsidR="00525C75" w:rsidRPr="00525C75" w:rsidRDefault="00525C75" w:rsidP="004608B7">
      <w:pPr>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CONCLUSION</w:t>
      </w:r>
      <w:r w:rsidRPr="00525C75">
        <w:rPr>
          <w:rFonts w:ascii="Arial" w:eastAsia="Times New Roman" w:hAnsi="Arial" w:cs="Arial"/>
          <w:sz w:val="22"/>
          <w:szCs w:val="22"/>
        </w:rPr>
        <w:br/>
        <w:t xml:space="preserve">The site has been inspected and the application assessed having regard to all documentation submitted by the applicant and the provisions of: </w:t>
      </w:r>
    </w:p>
    <w:p w:rsidR="00525C75" w:rsidRPr="00525C75" w:rsidRDefault="00525C75" w:rsidP="006953B2">
      <w:pPr>
        <w:numPr>
          <w:ilvl w:val="0"/>
          <w:numId w:val="34"/>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Environmental Planning and Assessment Act 1979;</w:t>
      </w:r>
    </w:p>
    <w:p w:rsidR="00525C75" w:rsidRPr="00525C75" w:rsidRDefault="00525C75" w:rsidP="006953B2">
      <w:pPr>
        <w:numPr>
          <w:ilvl w:val="0"/>
          <w:numId w:val="34"/>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Environmental Planning and Assessment Regulation 2000;</w:t>
      </w:r>
    </w:p>
    <w:p w:rsidR="00525C75" w:rsidRPr="00525C75" w:rsidRDefault="00525C75" w:rsidP="006953B2">
      <w:pPr>
        <w:numPr>
          <w:ilvl w:val="0"/>
          <w:numId w:val="34"/>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All relevant and draft Environmental Planning Instruments;</w:t>
      </w:r>
    </w:p>
    <w:p w:rsidR="00525C75" w:rsidRPr="00525C75" w:rsidRDefault="00525C75" w:rsidP="006953B2">
      <w:pPr>
        <w:numPr>
          <w:ilvl w:val="0"/>
          <w:numId w:val="34"/>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Warringah Local Environment Plan;</w:t>
      </w:r>
    </w:p>
    <w:p w:rsidR="00525C75" w:rsidRPr="00525C75" w:rsidRDefault="00525C75" w:rsidP="006953B2">
      <w:pPr>
        <w:numPr>
          <w:ilvl w:val="0"/>
          <w:numId w:val="34"/>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Warringah Development Control Plan; and</w:t>
      </w:r>
    </w:p>
    <w:p w:rsidR="00525C75" w:rsidRPr="00525C75" w:rsidRDefault="00525C75" w:rsidP="006953B2">
      <w:pPr>
        <w:numPr>
          <w:ilvl w:val="0"/>
          <w:numId w:val="34"/>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Codes and Policies of Council.</w:t>
      </w:r>
    </w:p>
    <w:p w:rsidR="00525C75" w:rsidRPr="00525C75" w:rsidRDefault="00525C75" w:rsidP="00525C75">
      <w:pPr>
        <w:spacing w:after="240" w:line="288" w:lineRule="atLeast"/>
        <w:rPr>
          <w:rFonts w:ascii="Arial" w:eastAsia="Times New Roman" w:hAnsi="Arial" w:cs="Arial"/>
          <w:sz w:val="22"/>
          <w:szCs w:val="22"/>
        </w:rPr>
      </w:pPr>
      <w:r w:rsidRPr="00525C75">
        <w:rPr>
          <w:rFonts w:ascii="Arial" w:eastAsia="Times New Roman" w:hAnsi="Arial" w:cs="Arial"/>
          <w:sz w:val="22"/>
          <w:szCs w:val="22"/>
        </w:rPr>
        <w:t xml:space="preserve">This assessment has taken into consideration the submitted plans, Statement of Environmental Effects, all other documentation supporting the application and public submissions, and does not result in any unreasonable impacts on surrounding, adjoining, adjacent and nearby properties subject to the conditions contained within the recommendation. </w:t>
      </w:r>
      <w:r w:rsidRPr="00525C75">
        <w:rPr>
          <w:rFonts w:ascii="Arial" w:eastAsia="Times New Roman" w:hAnsi="Arial" w:cs="Arial"/>
          <w:sz w:val="22"/>
          <w:szCs w:val="22"/>
        </w:rPr>
        <w:br/>
      </w:r>
      <w:r w:rsidRPr="00525C75">
        <w:rPr>
          <w:rFonts w:ascii="Arial" w:eastAsia="Times New Roman" w:hAnsi="Arial" w:cs="Arial"/>
          <w:sz w:val="22"/>
          <w:szCs w:val="22"/>
        </w:rPr>
        <w:lastRenderedPageBreak/>
        <w:br/>
        <w:t xml:space="preserve">In consideration of the proposal and the merit consideration of the development, the proposal is considered to be: </w:t>
      </w:r>
    </w:p>
    <w:p w:rsidR="00525C75" w:rsidRPr="00525C75" w:rsidRDefault="00525C75" w:rsidP="006953B2">
      <w:pPr>
        <w:numPr>
          <w:ilvl w:val="0"/>
          <w:numId w:val="35"/>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 xml:space="preserve">Consistent with the objectives of the DCP </w:t>
      </w:r>
    </w:p>
    <w:p w:rsidR="00525C75" w:rsidRPr="00525C75" w:rsidRDefault="00525C75" w:rsidP="006953B2">
      <w:pPr>
        <w:numPr>
          <w:ilvl w:val="0"/>
          <w:numId w:val="35"/>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 xml:space="preserve">Consistent with the zone objectives of the LEP </w:t>
      </w:r>
    </w:p>
    <w:p w:rsidR="00525C75" w:rsidRPr="00525C75" w:rsidRDefault="00525C75" w:rsidP="006953B2">
      <w:pPr>
        <w:numPr>
          <w:ilvl w:val="0"/>
          <w:numId w:val="35"/>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 xml:space="preserve">Consistent with the aims of the LEP </w:t>
      </w:r>
    </w:p>
    <w:p w:rsidR="00525C75" w:rsidRPr="00525C75" w:rsidRDefault="00525C75" w:rsidP="006953B2">
      <w:pPr>
        <w:numPr>
          <w:ilvl w:val="0"/>
          <w:numId w:val="35"/>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 xml:space="preserve">Consistent with the objectives of the relevant EPIs </w:t>
      </w:r>
    </w:p>
    <w:p w:rsidR="00525C75" w:rsidRPr="00525C75" w:rsidRDefault="00525C75" w:rsidP="006953B2">
      <w:pPr>
        <w:numPr>
          <w:ilvl w:val="0"/>
          <w:numId w:val="35"/>
        </w:numPr>
        <w:tabs>
          <w:tab w:val="clear" w:pos="72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 xml:space="preserve">Consistent with the objects of the Environmental Planning and Assessment Act 1979 </w:t>
      </w:r>
    </w:p>
    <w:p w:rsidR="00525C75" w:rsidRPr="00525C75" w:rsidRDefault="00525C75" w:rsidP="00525C75">
      <w:pPr>
        <w:spacing w:after="240" w:line="288" w:lineRule="atLeast"/>
        <w:rPr>
          <w:rFonts w:ascii="Arial" w:eastAsia="Times New Roman" w:hAnsi="Arial" w:cs="Arial"/>
          <w:sz w:val="22"/>
          <w:szCs w:val="22"/>
        </w:rPr>
      </w:pPr>
      <w:r w:rsidRPr="00525C75">
        <w:rPr>
          <w:rFonts w:ascii="Arial" w:eastAsia="Times New Roman" w:hAnsi="Arial" w:cs="Arial"/>
          <w:sz w:val="22"/>
          <w:szCs w:val="22"/>
        </w:rPr>
        <w:t xml:space="preserve">It is considered that the proposed development satisfies the appropriate controls and that all processes and assessments have been satisfactorily addressed. </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Style w:val="Strong"/>
          <w:rFonts w:ascii="Arial" w:eastAsia="Times New Roman" w:hAnsi="Arial" w:cs="Arial"/>
          <w:sz w:val="22"/>
          <w:szCs w:val="22"/>
        </w:rPr>
        <w:t>RECOMMENDATION</w:t>
      </w:r>
      <w:r w:rsidRPr="00525C75">
        <w:rPr>
          <w:rFonts w:ascii="Arial" w:eastAsia="Times New Roman" w:hAnsi="Arial" w:cs="Arial"/>
          <w:sz w:val="22"/>
          <w:szCs w:val="22"/>
        </w:rPr>
        <w:t xml:space="preserve"> </w:t>
      </w:r>
      <w:r w:rsidRPr="00525C75">
        <w:rPr>
          <w:rFonts w:ascii="Arial" w:eastAsia="Times New Roman" w:hAnsi="Arial" w:cs="Arial"/>
          <w:sz w:val="22"/>
          <w:szCs w:val="22"/>
        </w:rPr>
        <w:br/>
        <w:t xml:space="preserve">THAT Council as the consent authority grant Development Consent to DA2015/1156 for Subdivision of two (2) lots into three (3) lots on land at Lot 1 DP 130467, 1 / 9999 Bangaroo Street, NORTH BALGOWLAH, subject to the conditions printed below: </w:t>
      </w:r>
      <w:r w:rsidRPr="00525C75">
        <w:rPr>
          <w:rFonts w:ascii="Arial" w:eastAsia="Times New Roman" w:hAnsi="Arial" w:cs="Arial"/>
          <w:sz w:val="22"/>
          <w:szCs w:val="22"/>
        </w:rPr>
        <w:br/>
      </w:r>
    </w:p>
    <w:p w:rsidR="00525C75" w:rsidRPr="00525C75" w:rsidRDefault="00525C75" w:rsidP="00525C75">
      <w:pPr>
        <w:shd w:val="clear" w:color="auto" w:fill="000000"/>
        <w:spacing w:line="288" w:lineRule="atLeast"/>
        <w:jc w:val="center"/>
        <w:rPr>
          <w:rFonts w:ascii="Arial" w:eastAsia="Times New Roman" w:hAnsi="Arial" w:cs="Arial"/>
          <w:b/>
          <w:bCs/>
          <w:color w:val="FFFFFF"/>
          <w:sz w:val="22"/>
          <w:szCs w:val="22"/>
        </w:rPr>
      </w:pPr>
      <w:r w:rsidRPr="00525C75">
        <w:rPr>
          <w:rFonts w:ascii="Arial" w:eastAsia="Times New Roman" w:hAnsi="Arial" w:cs="Arial"/>
          <w:b/>
          <w:bCs/>
          <w:color w:val="FFFFFF"/>
          <w:sz w:val="22"/>
          <w:szCs w:val="22"/>
        </w:rPr>
        <w:t xml:space="preserve">DEVELOPMENT CONSENT OPERATIONAL CONDITIONS </w:t>
      </w:r>
    </w:p>
    <w:p w:rsidR="00525C75" w:rsidRPr="00525C75" w:rsidRDefault="00525C75" w:rsidP="00525C75">
      <w:pPr>
        <w:shd w:val="clear" w:color="auto" w:fill="000000"/>
        <w:spacing w:line="288" w:lineRule="atLeast"/>
        <w:jc w:val="center"/>
        <w:rPr>
          <w:rFonts w:ascii="Arial" w:eastAsia="Times New Roman" w:hAnsi="Arial" w:cs="Arial"/>
          <w:b/>
          <w:bCs/>
          <w:color w:val="FFFFFF"/>
          <w:sz w:val="22"/>
          <w:szCs w:val="22"/>
        </w:rPr>
      </w:pPr>
    </w:p>
    <w:p w:rsidR="00525C75" w:rsidRPr="00525C75" w:rsidRDefault="00525C75" w:rsidP="006953B2">
      <w:pPr>
        <w:numPr>
          <w:ilvl w:val="0"/>
          <w:numId w:val="36"/>
        </w:numPr>
        <w:tabs>
          <w:tab w:val="clear" w:pos="786"/>
        </w:tabs>
        <w:spacing w:before="100" w:beforeAutospacing="1" w:after="240" w:line="288" w:lineRule="atLeast"/>
        <w:ind w:left="567" w:hanging="567"/>
        <w:rPr>
          <w:rFonts w:ascii="Arial" w:eastAsia="Times New Roman" w:hAnsi="Arial" w:cs="Arial"/>
          <w:sz w:val="22"/>
          <w:szCs w:val="22"/>
        </w:rPr>
      </w:pPr>
      <w:r w:rsidRPr="00525C75">
        <w:rPr>
          <w:rStyle w:val="Strong"/>
          <w:rFonts w:ascii="Arial" w:eastAsia="Times New Roman" w:hAnsi="Arial" w:cs="Arial"/>
          <w:sz w:val="22"/>
          <w:szCs w:val="22"/>
        </w:rPr>
        <w:t xml:space="preserve">Approved Plans and Supporting Documentation </w:t>
      </w:r>
      <w:r w:rsidRPr="00525C75">
        <w:rPr>
          <w:rFonts w:ascii="Arial" w:eastAsia="Times New Roman" w:hAnsi="Arial" w:cs="Arial"/>
          <w:sz w:val="22"/>
          <w:szCs w:val="22"/>
        </w:rPr>
        <w:br/>
        <w:t>The development must be carried out in compliance (except as amended by any other condition of consent) with the following: </w:t>
      </w:r>
      <w:r w:rsidRPr="00525C75">
        <w:rPr>
          <w:rFonts w:ascii="Arial" w:eastAsia="Times New Roman" w:hAnsi="Arial" w:cs="Arial"/>
          <w:sz w:val="22"/>
          <w:szCs w:val="22"/>
        </w:rPr>
        <w:br/>
      </w:r>
      <w:r w:rsidRPr="00525C75">
        <w:rPr>
          <w:rFonts w:ascii="Arial" w:eastAsia="Times New Roman" w:hAnsi="Arial" w:cs="Arial"/>
          <w:sz w:val="22"/>
          <w:szCs w:val="22"/>
        </w:rPr>
        <w:br/>
        <w:t>a) Approved Plans</w:t>
      </w:r>
    </w:p>
    <w:tbl>
      <w:tblPr>
        <w:tblW w:w="4500" w:type="pct"/>
        <w:tblInd w:w="750" w:type="dxa"/>
        <w:tblLook w:val="04A0" w:firstRow="1" w:lastRow="0" w:firstColumn="1" w:lastColumn="0" w:noHBand="0" w:noVBand="1"/>
      </w:tblPr>
      <w:tblGrid>
        <w:gridCol w:w="4089"/>
        <w:gridCol w:w="1022"/>
        <w:gridCol w:w="3066"/>
      </w:tblGrid>
      <w:tr w:rsidR="00525C75" w:rsidRPr="00525C75" w:rsidTr="00525C75">
        <w:tc>
          <w:tcPr>
            <w:tcW w:w="5000" w:type="pct"/>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Style w:val="Strong"/>
                <w:rFonts w:ascii="Arial" w:eastAsia="Times New Roman" w:hAnsi="Arial" w:cs="Arial"/>
                <w:sz w:val="18"/>
                <w:szCs w:val="18"/>
              </w:rPr>
              <w:t>Architectural Plans - Endorsed with Council's stamp</w:t>
            </w:r>
          </w:p>
        </w:tc>
      </w:tr>
      <w:tr w:rsidR="00525C75" w:rsidRPr="00525C75" w:rsidTr="00525C75">
        <w:tc>
          <w:tcPr>
            <w:tcW w:w="25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Style w:val="Strong"/>
                <w:rFonts w:ascii="Arial" w:eastAsia="Times New Roman" w:hAnsi="Arial" w:cs="Arial"/>
                <w:sz w:val="18"/>
                <w:szCs w:val="18"/>
              </w:rPr>
              <w:t>Drawing No.</w:t>
            </w:r>
          </w:p>
        </w:tc>
        <w:tc>
          <w:tcPr>
            <w:tcW w:w="62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Style w:val="Strong"/>
                <w:rFonts w:ascii="Arial" w:eastAsia="Times New Roman" w:hAnsi="Arial" w:cs="Arial"/>
                <w:sz w:val="18"/>
                <w:szCs w:val="18"/>
              </w:rPr>
              <w:t>Dated</w:t>
            </w:r>
          </w:p>
        </w:tc>
        <w:tc>
          <w:tcPr>
            <w:tcW w:w="187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Style w:val="Strong"/>
                <w:rFonts w:ascii="Arial" w:eastAsia="Times New Roman" w:hAnsi="Arial" w:cs="Arial"/>
                <w:sz w:val="18"/>
                <w:szCs w:val="18"/>
              </w:rPr>
              <w:t>Prepared By</w:t>
            </w:r>
          </w:p>
        </w:tc>
      </w:tr>
      <w:tr w:rsidR="00525C75" w:rsidRPr="00525C75" w:rsidTr="00525C75">
        <w:tc>
          <w:tcPr>
            <w:tcW w:w="25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Sheet 1 of 2 Plan of Proposed Subdivision Issue B</w:t>
            </w:r>
          </w:p>
        </w:tc>
        <w:tc>
          <w:tcPr>
            <w:tcW w:w="62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15/01/16 </w:t>
            </w:r>
          </w:p>
        </w:tc>
        <w:tc>
          <w:tcPr>
            <w:tcW w:w="187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Byrne &amp; Associated Consulting Surveyors &amp; Engineers</w:t>
            </w:r>
          </w:p>
        </w:tc>
      </w:tr>
      <w:tr w:rsidR="00525C75" w:rsidRPr="00525C75" w:rsidTr="00525C75">
        <w:tc>
          <w:tcPr>
            <w:tcW w:w="25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rPr>
                <w:rFonts w:ascii="Arial" w:eastAsia="Times New Roman" w:hAnsi="Arial" w:cs="Arial"/>
                <w:sz w:val="18"/>
                <w:szCs w:val="18"/>
              </w:rPr>
            </w:pPr>
            <w:r w:rsidRPr="00525C75">
              <w:rPr>
                <w:rFonts w:ascii="Arial" w:eastAsia="Times New Roman" w:hAnsi="Arial" w:cs="Arial"/>
                <w:sz w:val="18"/>
                <w:szCs w:val="18"/>
              </w:rPr>
              <w:t>Sheet 2 of 2 Plan of Proposed Subdivision Issue B</w:t>
            </w:r>
          </w:p>
        </w:tc>
        <w:tc>
          <w:tcPr>
            <w:tcW w:w="62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rPr>
                <w:rFonts w:ascii="Arial" w:eastAsia="Times New Roman" w:hAnsi="Arial" w:cs="Arial"/>
                <w:sz w:val="18"/>
                <w:szCs w:val="18"/>
              </w:rPr>
            </w:pPr>
            <w:r w:rsidRPr="00525C75">
              <w:rPr>
                <w:rFonts w:ascii="Arial" w:eastAsia="Times New Roman" w:hAnsi="Arial" w:cs="Arial"/>
                <w:sz w:val="18"/>
                <w:szCs w:val="18"/>
              </w:rPr>
              <w:t>15/01/16</w:t>
            </w:r>
          </w:p>
        </w:tc>
        <w:tc>
          <w:tcPr>
            <w:tcW w:w="1875"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rPr>
                <w:rFonts w:ascii="Arial" w:eastAsia="Times New Roman" w:hAnsi="Arial" w:cs="Arial"/>
                <w:sz w:val="18"/>
                <w:szCs w:val="18"/>
              </w:rPr>
            </w:pPr>
            <w:r w:rsidRPr="00525C75">
              <w:rPr>
                <w:rFonts w:ascii="Arial" w:eastAsia="Times New Roman" w:hAnsi="Arial" w:cs="Arial"/>
                <w:sz w:val="18"/>
                <w:szCs w:val="18"/>
              </w:rPr>
              <w:t>Byrne &amp; Associated Consulting Surveyors &amp; Engineers</w:t>
            </w:r>
          </w:p>
        </w:tc>
      </w:tr>
      <w:tr w:rsidR="00525C75" w:rsidRPr="00525C75" w:rsidTr="00525C75">
        <w:trPr>
          <w:gridBefore w:val="1"/>
          <w:gridAfter w:val="1"/>
          <w:wBefore w:w="2500" w:type="pct"/>
          <w:wAfter w:w="1875" w:type="pct"/>
        </w:trPr>
        <w:tc>
          <w:tcPr>
            <w:tcW w:w="625" w:type="pct"/>
            <w:tcMar>
              <w:top w:w="15" w:type="dxa"/>
              <w:left w:w="15" w:type="dxa"/>
              <w:bottom w:w="15" w:type="dxa"/>
              <w:right w:w="15" w:type="dxa"/>
            </w:tcMar>
            <w:hideMark/>
          </w:tcPr>
          <w:p w:rsidR="00525C75" w:rsidRPr="00525C75" w:rsidRDefault="00525C75" w:rsidP="0067331D">
            <w:pPr>
              <w:tabs>
                <w:tab w:val="num" w:pos="426"/>
              </w:tabs>
              <w:rPr>
                <w:rFonts w:ascii="Arial" w:eastAsia="Times New Roman" w:hAnsi="Arial" w:cs="Arial"/>
                <w:sz w:val="20"/>
                <w:szCs w:val="20"/>
              </w:rPr>
            </w:pPr>
          </w:p>
        </w:tc>
      </w:tr>
    </w:tbl>
    <w:p w:rsidR="00525C75" w:rsidRPr="00525C75" w:rsidRDefault="00525C75" w:rsidP="0067331D">
      <w:pPr>
        <w:tabs>
          <w:tab w:val="num" w:pos="426"/>
        </w:tabs>
        <w:rPr>
          <w:rFonts w:ascii="Arial" w:eastAsia="Times New Roman" w:hAnsi="Arial" w:cs="Arial"/>
          <w:sz w:val="22"/>
          <w:szCs w:val="22"/>
        </w:rPr>
      </w:pPr>
    </w:p>
    <w:tbl>
      <w:tblPr>
        <w:tblW w:w="4500" w:type="pct"/>
        <w:tblInd w:w="750" w:type="dxa"/>
        <w:tblLook w:val="04A0" w:firstRow="1" w:lastRow="0" w:firstColumn="1" w:lastColumn="0" w:noHBand="0" w:noVBand="1"/>
      </w:tblPr>
      <w:tblGrid>
        <w:gridCol w:w="4088"/>
        <w:gridCol w:w="1449"/>
        <w:gridCol w:w="2640"/>
      </w:tblGrid>
      <w:tr w:rsidR="00525C75" w:rsidRPr="00525C75" w:rsidTr="00525C75">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rPr>
                <w:rFonts w:ascii="Arial" w:eastAsia="Times New Roman" w:hAnsi="Arial" w:cs="Arial"/>
                <w:sz w:val="18"/>
                <w:szCs w:val="18"/>
              </w:rPr>
            </w:pPr>
            <w:r w:rsidRPr="00525C75">
              <w:rPr>
                <w:rStyle w:val="Strong"/>
                <w:rFonts w:ascii="Arial" w:eastAsia="Times New Roman" w:hAnsi="Arial" w:cs="Arial"/>
                <w:sz w:val="18"/>
                <w:szCs w:val="18"/>
              </w:rPr>
              <w:t>Reports / Documentation – All recommendations and requirements contained within:</w:t>
            </w:r>
          </w:p>
        </w:tc>
      </w:tr>
      <w:tr w:rsidR="00525C75" w:rsidRPr="00525C75" w:rsidTr="00525C75">
        <w:tc>
          <w:tcPr>
            <w:tcW w:w="25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rPr>
                <w:rFonts w:ascii="Arial" w:eastAsia="Times New Roman" w:hAnsi="Arial" w:cs="Arial"/>
                <w:sz w:val="18"/>
                <w:szCs w:val="18"/>
              </w:rPr>
            </w:pPr>
            <w:r w:rsidRPr="00525C75">
              <w:rPr>
                <w:rStyle w:val="Strong"/>
                <w:rFonts w:ascii="Arial" w:eastAsia="Times New Roman" w:hAnsi="Arial" w:cs="Arial"/>
                <w:sz w:val="18"/>
                <w:szCs w:val="18"/>
              </w:rPr>
              <w:t>Report No. / Page No. / Section No.</w:t>
            </w:r>
          </w:p>
        </w:tc>
        <w:tc>
          <w:tcPr>
            <w:tcW w:w="150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rPr>
                <w:rFonts w:ascii="Arial" w:eastAsia="Times New Roman" w:hAnsi="Arial" w:cs="Arial"/>
                <w:sz w:val="18"/>
                <w:szCs w:val="18"/>
              </w:rPr>
            </w:pPr>
            <w:r w:rsidRPr="00525C75">
              <w:rPr>
                <w:rStyle w:val="Strong"/>
                <w:rFonts w:ascii="Arial" w:eastAsia="Times New Roman" w:hAnsi="Arial" w:cs="Arial"/>
                <w:sz w:val="18"/>
                <w:szCs w:val="18"/>
              </w:rPr>
              <w:t>Dated</w:t>
            </w:r>
          </w:p>
        </w:tc>
        <w:tc>
          <w:tcPr>
            <w:tcW w:w="150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rPr>
                <w:rFonts w:ascii="Arial" w:eastAsia="Times New Roman" w:hAnsi="Arial" w:cs="Arial"/>
                <w:sz w:val="18"/>
                <w:szCs w:val="18"/>
              </w:rPr>
            </w:pPr>
            <w:r w:rsidRPr="00525C75">
              <w:rPr>
                <w:rStyle w:val="Strong"/>
                <w:rFonts w:ascii="Arial" w:eastAsia="Times New Roman" w:hAnsi="Arial" w:cs="Arial"/>
                <w:sz w:val="18"/>
                <w:szCs w:val="18"/>
              </w:rPr>
              <w:t>Prepared By</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tabs>
                <w:tab w:val="num" w:pos="426"/>
              </w:tabs>
              <w:rPr>
                <w:rFonts w:ascii="Arial" w:eastAsia="Times New Roman" w:hAnsi="Arial" w:cs="Arial"/>
                <w:sz w:val="18"/>
                <w:szCs w:val="18"/>
              </w:rPr>
            </w:pPr>
            <w:r w:rsidRPr="00525C75">
              <w:rPr>
                <w:rFonts w:ascii="Arial" w:eastAsia="Times New Roman" w:hAnsi="Arial" w:cs="Arial"/>
                <w:sz w:val="18"/>
                <w:szCs w:val="18"/>
              </w:rPr>
              <w:t>P</w:t>
            </w:r>
            <w:r w:rsidR="00BA3A0B">
              <w:rPr>
                <w:rFonts w:ascii="Arial" w:eastAsia="Times New Roman" w:hAnsi="Arial" w:cs="Arial"/>
                <w:sz w:val="18"/>
                <w:szCs w:val="18"/>
              </w:rPr>
              <w:t>reliminary Geotechnical Assessment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rPr>
                <w:rFonts w:ascii="Arial" w:eastAsia="Times New Roman" w:hAnsi="Arial" w:cs="Arial"/>
                <w:sz w:val="18"/>
                <w:szCs w:val="18"/>
              </w:rPr>
            </w:pPr>
            <w:r w:rsidRPr="00525C75">
              <w:rPr>
                <w:rFonts w:ascii="Arial" w:eastAsia="Times New Roman" w:hAnsi="Arial" w:cs="Arial"/>
                <w:sz w:val="18"/>
                <w:szCs w:val="18"/>
              </w:rPr>
              <w:t>11 September 2015</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rPr>
                <w:rFonts w:ascii="Arial" w:eastAsia="Times New Roman" w:hAnsi="Arial" w:cs="Arial"/>
                <w:sz w:val="18"/>
                <w:szCs w:val="18"/>
              </w:rPr>
            </w:pPr>
            <w:r w:rsidRPr="00525C75">
              <w:rPr>
                <w:rFonts w:ascii="Arial" w:eastAsia="Times New Roman" w:hAnsi="Arial" w:cs="Arial"/>
                <w:sz w:val="18"/>
                <w:szCs w:val="18"/>
              </w:rPr>
              <w:t>White Geotechnical Group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Arboricultural Impact Assessment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21 September 2015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Footprint Green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F</w:t>
            </w:r>
            <w:r w:rsidR="00BA3A0B">
              <w:rPr>
                <w:rFonts w:ascii="Arial" w:eastAsia="Times New Roman" w:hAnsi="Arial" w:cs="Arial"/>
                <w:sz w:val="18"/>
                <w:szCs w:val="18"/>
              </w:rPr>
              <w:t>lood Risk Management Report</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2 October 2015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Northern Beaches Consulting Engineers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Flora &amp; Fauna Assessment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9 October 2015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Footprint Green </w:t>
            </w:r>
          </w:p>
        </w:tc>
      </w:tr>
      <w:tr w:rsidR="00525C75" w:rsidRPr="00525C75" w:rsidTr="00525C75">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Waterway Impact Statement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 xml:space="preserve">12 October 2015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sz w:val="18"/>
                <w:szCs w:val="18"/>
              </w:rPr>
              <w:t>Footprint Green </w:t>
            </w:r>
          </w:p>
        </w:tc>
      </w:tr>
    </w:tbl>
    <w:p w:rsidR="00525C75" w:rsidRPr="00525C75" w:rsidRDefault="00525C75" w:rsidP="0067331D">
      <w:pPr>
        <w:tabs>
          <w:tab w:val="num" w:pos="426"/>
        </w:tabs>
        <w:spacing w:before="100" w:beforeAutospacing="1" w:after="240" w:line="288" w:lineRule="atLeast"/>
        <w:rPr>
          <w:rFonts w:ascii="Arial" w:eastAsia="Times New Roman" w:hAnsi="Arial" w:cs="Arial"/>
          <w:sz w:val="22"/>
          <w:szCs w:val="22"/>
        </w:rPr>
      </w:pPr>
      <w:r w:rsidRPr="00525C75">
        <w:rPr>
          <w:rFonts w:ascii="Arial" w:eastAsia="Times New Roman" w:hAnsi="Arial" w:cs="Arial"/>
          <w:sz w:val="22"/>
          <w:szCs w:val="22"/>
        </w:rPr>
        <w:lastRenderedPageBreak/>
        <w:t>b) Any plans and / or documentation submitted to satisfy the Conditions of this consent.</w:t>
      </w:r>
      <w:r w:rsidRPr="00525C75">
        <w:rPr>
          <w:rFonts w:ascii="Arial" w:eastAsia="Times New Roman" w:hAnsi="Arial" w:cs="Arial"/>
          <w:sz w:val="22"/>
          <w:szCs w:val="22"/>
        </w:rPr>
        <w:br/>
      </w:r>
      <w:r w:rsidRPr="00525C75">
        <w:rPr>
          <w:rFonts w:ascii="Arial" w:eastAsia="Times New Roman" w:hAnsi="Arial" w:cs="Arial"/>
          <w:sz w:val="22"/>
          <w:szCs w:val="22"/>
        </w:rPr>
        <w:br/>
        <w:t>c) No construction works (including excavation) shall be undertaken prior to the release of the Construction Certificate. </w:t>
      </w:r>
      <w:r w:rsidRPr="00525C75">
        <w:rPr>
          <w:rFonts w:ascii="Arial" w:eastAsia="Times New Roman" w:hAnsi="Arial" w:cs="Arial"/>
          <w:sz w:val="22"/>
          <w:szCs w:val="22"/>
        </w:rPr>
        <w:br/>
      </w:r>
      <w:r w:rsidRPr="00525C75">
        <w:rPr>
          <w:rFonts w:ascii="Arial" w:eastAsia="Times New Roman" w:hAnsi="Arial" w:cs="Arial"/>
          <w:sz w:val="22"/>
          <w:szCs w:val="22"/>
        </w:rPr>
        <w:br/>
        <w:t>In the event of any inconsistency between conditions of this consent and the drawings/documents referred to above, the conditions of this consent will prevail.</w:t>
      </w:r>
      <w:r w:rsidRPr="00525C75">
        <w:rPr>
          <w:rFonts w:ascii="Arial" w:eastAsia="Times New Roman" w:hAnsi="Arial" w:cs="Arial"/>
          <w:sz w:val="22"/>
          <w:szCs w:val="22"/>
        </w:rPr>
        <w:br/>
      </w:r>
      <w:r w:rsidRPr="00525C75">
        <w:rPr>
          <w:rFonts w:ascii="Arial" w:eastAsia="Times New Roman" w:hAnsi="Arial" w:cs="Arial"/>
          <w:sz w:val="22"/>
          <w:szCs w:val="22"/>
        </w:rPr>
        <w:br/>
        <w:t>Reason: To ensure the work is carried out in accordance with the determination of Council and approved plans. (DACPLB01)</w:t>
      </w:r>
    </w:p>
    <w:p w:rsidR="00525C75" w:rsidRPr="00525C75" w:rsidRDefault="00525C75" w:rsidP="006953B2">
      <w:pPr>
        <w:numPr>
          <w:ilvl w:val="0"/>
          <w:numId w:val="36"/>
        </w:numPr>
        <w:tabs>
          <w:tab w:val="clear" w:pos="786"/>
        </w:tabs>
        <w:spacing w:before="100" w:beforeAutospacing="1" w:after="100" w:afterAutospacing="1"/>
        <w:ind w:left="567" w:hanging="567"/>
        <w:rPr>
          <w:rFonts w:ascii="Arial" w:eastAsia="Times New Roman" w:hAnsi="Arial" w:cs="Arial"/>
          <w:sz w:val="22"/>
          <w:szCs w:val="22"/>
        </w:rPr>
      </w:pPr>
      <w:r w:rsidRPr="00525C75">
        <w:rPr>
          <w:rStyle w:val="Strong"/>
          <w:rFonts w:ascii="Arial" w:eastAsia="Times New Roman" w:hAnsi="Arial" w:cs="Arial"/>
          <w:sz w:val="22"/>
          <w:szCs w:val="22"/>
        </w:rPr>
        <w:t xml:space="preserve">Compliance with Other Department, Authority or Service Requirements </w:t>
      </w:r>
      <w:r w:rsidRPr="00525C75">
        <w:rPr>
          <w:rFonts w:ascii="Arial" w:eastAsia="Times New Roman" w:hAnsi="Arial" w:cs="Arial"/>
          <w:sz w:val="22"/>
          <w:szCs w:val="22"/>
        </w:rPr>
        <w:br/>
        <w:t xml:space="preserve">The development must be carried out in compliance with the following:   </w:t>
      </w:r>
    </w:p>
    <w:tbl>
      <w:tblPr>
        <w:tblW w:w="4908" w:type="pct"/>
        <w:tblInd w:w="108" w:type="dxa"/>
        <w:tblCellMar>
          <w:left w:w="0" w:type="dxa"/>
          <w:right w:w="0" w:type="dxa"/>
        </w:tblCellMar>
        <w:tblLook w:val="04A0" w:firstRow="1" w:lastRow="0" w:firstColumn="1" w:lastColumn="0" w:noHBand="0" w:noVBand="1"/>
      </w:tblPr>
      <w:tblGrid>
        <w:gridCol w:w="3686"/>
        <w:gridCol w:w="3827"/>
        <w:gridCol w:w="1559"/>
      </w:tblGrid>
      <w:tr w:rsidR="00525C75" w:rsidRPr="00525C75" w:rsidTr="00C3609B">
        <w:tc>
          <w:tcPr>
            <w:tcW w:w="36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Style w:val="Strong"/>
                <w:rFonts w:ascii="Arial" w:eastAsia="Times New Roman" w:hAnsi="Arial" w:cs="Arial"/>
                <w:color w:val="000000"/>
                <w:sz w:val="18"/>
                <w:szCs w:val="18"/>
              </w:rPr>
              <w:t xml:space="preserve">Other Department, Authority or Service </w:t>
            </w:r>
          </w:p>
        </w:tc>
        <w:tc>
          <w:tcPr>
            <w:tcW w:w="3827" w:type="dxa"/>
            <w:tcBorders>
              <w:top w:val="single" w:sz="8" w:space="0" w:color="auto"/>
              <w:left w:val="outset" w:sz="6" w:space="0" w:color="D4D0C8"/>
              <w:bottom w:val="single" w:sz="8" w:space="0" w:color="auto"/>
              <w:right w:val="single" w:sz="8" w:space="0" w:color="auto"/>
            </w:tcBorders>
            <w:tcMar>
              <w:top w:w="0" w:type="dxa"/>
              <w:left w:w="108" w:type="dxa"/>
              <w:bottom w:w="0" w:type="dxa"/>
              <w:right w:w="108"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Style w:val="Strong"/>
                <w:rFonts w:ascii="Arial" w:eastAsia="Times New Roman" w:hAnsi="Arial" w:cs="Arial"/>
                <w:color w:val="000000"/>
                <w:sz w:val="18"/>
                <w:szCs w:val="18"/>
              </w:rPr>
              <w:t>eServices Reference</w:t>
            </w:r>
            <w:r w:rsidRPr="00525C75">
              <w:rPr>
                <w:rFonts w:ascii="Arial" w:eastAsia="Times New Roman" w:hAnsi="Arial" w:cs="Arial"/>
                <w:color w:val="000000"/>
                <w:sz w:val="18"/>
                <w:szCs w:val="18"/>
              </w:rPr>
              <w:t xml:space="preserve"> </w:t>
            </w:r>
          </w:p>
        </w:tc>
        <w:tc>
          <w:tcPr>
            <w:tcW w:w="1559" w:type="dxa"/>
            <w:tcBorders>
              <w:top w:val="single" w:sz="8" w:space="0" w:color="auto"/>
              <w:left w:val="outset" w:sz="6" w:space="0" w:color="D4D0C8"/>
              <w:bottom w:val="single" w:sz="8" w:space="0" w:color="auto"/>
              <w:right w:val="single" w:sz="8" w:space="0" w:color="auto"/>
            </w:tcBorders>
            <w:tcMar>
              <w:top w:w="0" w:type="dxa"/>
              <w:left w:w="108" w:type="dxa"/>
              <w:bottom w:w="0" w:type="dxa"/>
              <w:right w:w="108"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Style w:val="Strong"/>
                <w:rFonts w:ascii="Arial" w:eastAsia="Times New Roman" w:hAnsi="Arial" w:cs="Arial"/>
                <w:color w:val="000000"/>
                <w:sz w:val="18"/>
                <w:szCs w:val="18"/>
              </w:rPr>
              <w:t>Dated</w:t>
            </w:r>
            <w:r w:rsidRPr="00525C75">
              <w:rPr>
                <w:rFonts w:ascii="Arial" w:eastAsia="Times New Roman" w:hAnsi="Arial" w:cs="Arial"/>
                <w:color w:val="000000"/>
                <w:sz w:val="18"/>
                <w:szCs w:val="18"/>
              </w:rPr>
              <w:t xml:space="preserve"> </w:t>
            </w:r>
          </w:p>
        </w:tc>
      </w:tr>
      <w:tr w:rsidR="00525C75" w:rsidRPr="00525C75" w:rsidTr="00C3609B">
        <w:tc>
          <w:tcPr>
            <w:tcW w:w="3686" w:type="dxa"/>
            <w:tcBorders>
              <w:top w:val="outset" w:sz="6" w:space="0" w:color="D4D0C8"/>
              <w:left w:val="single" w:sz="8" w:space="0" w:color="auto"/>
              <w:bottom w:val="single" w:sz="8" w:space="0" w:color="auto"/>
              <w:right w:val="single" w:sz="8" w:space="0" w:color="auto"/>
            </w:tcBorders>
            <w:tcMar>
              <w:top w:w="0" w:type="dxa"/>
              <w:left w:w="108" w:type="dxa"/>
              <w:bottom w:w="0" w:type="dxa"/>
              <w:right w:w="108"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Department of Primary Industries - Water</w:t>
            </w:r>
          </w:p>
        </w:tc>
        <w:tc>
          <w:tcPr>
            <w:tcW w:w="3827" w:type="dxa"/>
            <w:tcBorders>
              <w:top w:val="outset" w:sz="6" w:space="0" w:color="D4D0C8"/>
              <w:left w:val="outset" w:sz="6" w:space="0" w:color="D4D0C8"/>
              <w:bottom w:val="single" w:sz="8" w:space="0" w:color="auto"/>
              <w:right w:val="single" w:sz="8" w:space="0" w:color="auto"/>
            </w:tcBorders>
            <w:tcMar>
              <w:top w:w="0" w:type="dxa"/>
              <w:left w:w="108" w:type="dxa"/>
              <w:bottom w:w="0" w:type="dxa"/>
              <w:right w:w="108"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Response Department of Primary Industries - Water Referral</w:t>
            </w:r>
          </w:p>
        </w:tc>
        <w:tc>
          <w:tcPr>
            <w:tcW w:w="1559" w:type="dxa"/>
            <w:tcBorders>
              <w:top w:val="outset" w:sz="6" w:space="0" w:color="D4D0C8"/>
              <w:left w:val="outset" w:sz="6" w:space="0" w:color="D4D0C8"/>
              <w:bottom w:val="single" w:sz="8" w:space="0" w:color="auto"/>
              <w:right w:val="single" w:sz="8" w:space="0" w:color="auto"/>
            </w:tcBorders>
            <w:tcMar>
              <w:top w:w="0" w:type="dxa"/>
              <w:left w:w="108" w:type="dxa"/>
              <w:bottom w:w="0" w:type="dxa"/>
              <w:right w:w="108" w:type="dxa"/>
            </w:tcMar>
            <w:hideMark/>
          </w:tcPr>
          <w:p w:rsidR="00525C75" w:rsidRPr="00525C75" w:rsidRDefault="00525C75" w:rsidP="0067331D">
            <w:pPr>
              <w:tabs>
                <w:tab w:val="num" w:pos="426"/>
              </w:tabs>
              <w:spacing w:line="288" w:lineRule="atLeast"/>
              <w:rPr>
                <w:rFonts w:ascii="Arial" w:eastAsia="Times New Roman" w:hAnsi="Arial" w:cs="Arial"/>
                <w:sz w:val="18"/>
                <w:szCs w:val="18"/>
              </w:rPr>
            </w:pPr>
            <w:r w:rsidRPr="00525C75">
              <w:rPr>
                <w:rFonts w:ascii="Arial" w:eastAsia="Times New Roman" w:hAnsi="Arial" w:cs="Arial"/>
                <w:color w:val="000000"/>
                <w:sz w:val="18"/>
                <w:szCs w:val="18"/>
              </w:rPr>
              <w:t xml:space="preserve">8 January 2016 </w:t>
            </w:r>
          </w:p>
        </w:tc>
      </w:tr>
    </w:tbl>
    <w:p w:rsidR="00525C75" w:rsidRPr="00525C75" w:rsidRDefault="00525C75" w:rsidP="0067331D">
      <w:pPr>
        <w:tabs>
          <w:tab w:val="num" w:pos="426"/>
        </w:tabs>
        <w:spacing w:before="100" w:beforeAutospacing="1" w:after="240" w:line="288" w:lineRule="atLeast"/>
        <w:rPr>
          <w:rFonts w:ascii="Arial" w:eastAsia="Times New Roman" w:hAnsi="Arial" w:cs="Arial"/>
          <w:sz w:val="22"/>
          <w:szCs w:val="22"/>
        </w:rPr>
      </w:pPr>
      <w:r w:rsidRPr="00525C75">
        <w:rPr>
          <w:rFonts w:ascii="Arial" w:eastAsia="Times New Roman" w:hAnsi="Arial" w:cs="Arial"/>
          <w:sz w:val="22"/>
          <w:szCs w:val="22"/>
        </w:rPr>
        <w:t xml:space="preserve">(NOTE: For a copy of the above referenced document/s, please see Council’s ‘E-Services’ system at www.warringah.nsw.gov.au) </w:t>
      </w:r>
      <w:r w:rsidRPr="00525C75">
        <w:rPr>
          <w:rFonts w:ascii="Arial" w:eastAsia="Times New Roman" w:hAnsi="Arial" w:cs="Arial"/>
          <w:sz w:val="22"/>
          <w:szCs w:val="22"/>
        </w:rPr>
        <w:br/>
      </w:r>
      <w:r w:rsidRPr="00525C75">
        <w:rPr>
          <w:rFonts w:ascii="Arial" w:eastAsia="Times New Roman" w:hAnsi="Arial" w:cs="Arial"/>
          <w:sz w:val="22"/>
          <w:szCs w:val="22"/>
        </w:rPr>
        <w:br/>
        <w:t>Reason: To ensure the work is carried out in accordance with the determination and the statutory requirements of other Department, Authority or Body’s. (DACPLB02)</w:t>
      </w:r>
    </w:p>
    <w:p w:rsidR="00525C75" w:rsidRPr="00525C75" w:rsidRDefault="00525C75" w:rsidP="006953B2">
      <w:pPr>
        <w:numPr>
          <w:ilvl w:val="0"/>
          <w:numId w:val="36"/>
        </w:numPr>
        <w:tabs>
          <w:tab w:val="clear" w:pos="786"/>
          <w:tab w:val="left" w:pos="567"/>
        </w:tabs>
        <w:spacing w:before="100" w:beforeAutospacing="1" w:after="100" w:afterAutospacing="1" w:line="288" w:lineRule="atLeast"/>
        <w:ind w:left="0" w:firstLine="0"/>
        <w:rPr>
          <w:rFonts w:ascii="Arial" w:eastAsia="Times New Roman" w:hAnsi="Arial" w:cs="Arial"/>
          <w:sz w:val="22"/>
          <w:szCs w:val="22"/>
        </w:rPr>
      </w:pPr>
      <w:r w:rsidRPr="00525C75">
        <w:rPr>
          <w:rStyle w:val="Strong"/>
          <w:rFonts w:ascii="Arial" w:eastAsia="Times New Roman" w:hAnsi="Arial" w:cs="Arial"/>
          <w:sz w:val="22"/>
          <w:szCs w:val="22"/>
        </w:rPr>
        <w:t xml:space="preserve">Prescribed Conditions </w:t>
      </w:r>
      <w:r w:rsidRPr="00525C75">
        <w:rPr>
          <w:rFonts w:ascii="Arial" w:eastAsia="Times New Roman" w:hAnsi="Arial" w:cs="Arial"/>
          <w:sz w:val="22"/>
          <w:szCs w:val="22"/>
        </w:rPr>
        <w:br/>
        <w:t xml:space="preserve">(a) All building works must be carried out in accordance with the requirements of the Building Code of Australia (BCA). </w:t>
      </w:r>
      <w:r w:rsidRPr="00525C75">
        <w:rPr>
          <w:rFonts w:ascii="Arial" w:eastAsia="Times New Roman" w:hAnsi="Arial" w:cs="Arial"/>
          <w:sz w:val="22"/>
          <w:szCs w:val="22"/>
        </w:rPr>
        <w:br/>
      </w:r>
      <w:r w:rsidRPr="00525C75">
        <w:rPr>
          <w:rFonts w:ascii="Arial" w:eastAsia="Times New Roman" w:hAnsi="Arial" w:cs="Arial"/>
          <w:sz w:val="22"/>
          <w:szCs w:val="22"/>
        </w:rPr>
        <w:br/>
        <w:t xml:space="preserve">(b) BASIX affected development must comply with the schedule of BASIX commitments specified within the submitted BASIX Certificate (demonstrated compliance upon plans/specifications is required prior to the issue of the Construction Certificate); </w:t>
      </w:r>
      <w:r w:rsidRPr="00525C75">
        <w:rPr>
          <w:rFonts w:ascii="Arial" w:eastAsia="Times New Roman" w:hAnsi="Arial" w:cs="Arial"/>
          <w:sz w:val="22"/>
          <w:szCs w:val="22"/>
        </w:rPr>
        <w:br/>
      </w:r>
      <w:r w:rsidRPr="00525C75">
        <w:rPr>
          <w:rFonts w:ascii="Arial" w:eastAsia="Times New Roman" w:hAnsi="Arial" w:cs="Arial"/>
          <w:sz w:val="22"/>
          <w:szCs w:val="22"/>
        </w:rPr>
        <w:br/>
        <w:t>(c) A sign must be erected in a prominent position on any site on which building work, subdivision work or demolition work is being carried out:</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(i) showing the name, address and telephone number of the Principal Certifying Authority for the work, and</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(ii) showing the name of the principal contractor (if any) for any building work and a telephone number on which that person may be contacted outside working hours, and</w:t>
      </w:r>
      <w:r w:rsidRPr="00525C75">
        <w:rPr>
          <w:rFonts w:ascii="Arial" w:eastAsia="Times New Roman" w:hAnsi="Arial" w:cs="Arial"/>
          <w:sz w:val="22"/>
          <w:szCs w:val="22"/>
        </w:rPr>
        <w:br/>
        <w:t xml:space="preserve">(iii) stating that unauthorised entry to the work site is prohibited. </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 xml:space="preserve">Any such sign is to be maintained while the building work, subdivision work or demolition work is being carried out, but must be removed when the work has been completed. </w:t>
      </w:r>
      <w:r w:rsidRPr="00525C75">
        <w:rPr>
          <w:rFonts w:ascii="Arial" w:eastAsia="Times New Roman" w:hAnsi="Arial" w:cs="Arial"/>
          <w:sz w:val="22"/>
          <w:szCs w:val="22"/>
        </w:rPr>
        <w:br/>
      </w:r>
      <w:r w:rsidRPr="00525C75">
        <w:rPr>
          <w:rFonts w:ascii="Arial" w:eastAsia="Times New Roman" w:hAnsi="Arial" w:cs="Arial"/>
          <w:sz w:val="22"/>
          <w:szCs w:val="22"/>
        </w:rPr>
        <w:br/>
        <w:t xml:space="preserve">(d) Residential building work within the meaning of the Home Building Act 1989 must not be carried out unless the Principal Certifying Authority for the development to which the work </w:t>
      </w:r>
      <w:r w:rsidRPr="00525C75">
        <w:rPr>
          <w:rFonts w:ascii="Arial" w:eastAsia="Times New Roman" w:hAnsi="Arial" w:cs="Arial"/>
          <w:sz w:val="22"/>
          <w:szCs w:val="22"/>
        </w:rPr>
        <w:lastRenderedPageBreak/>
        <w:t>relates (not being the Council) has given the Council written notice of the following information:</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(i) in the case of work for which a principal contractor is required to be appointed:</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A. the name and licence number of the principal contractor, and</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B. the name of the insurer by which the work is insured under Part 6 of that Act,</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 xml:space="preserve">   </w:t>
      </w:r>
      <w:r w:rsidR="00C3064F">
        <w:rPr>
          <w:rFonts w:ascii="Arial" w:eastAsia="Times New Roman" w:hAnsi="Arial" w:cs="Arial"/>
          <w:sz w:val="22"/>
          <w:szCs w:val="22"/>
        </w:rPr>
        <w:tab/>
      </w:r>
      <w:r w:rsidRPr="00525C75">
        <w:rPr>
          <w:rFonts w:ascii="Arial" w:eastAsia="Times New Roman" w:hAnsi="Arial" w:cs="Arial"/>
          <w:sz w:val="22"/>
          <w:szCs w:val="22"/>
        </w:rPr>
        <w:t>(ii) in the case of work to be done by an owner-builder:</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A. the name of the owner-builder, and</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 xml:space="preserve">B. if the owner-builder is required to hold an owner-builder permit under that Act, the number of the owner-builder permit. </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 xml:space="preserve">If arrangements for doing the residential building work are changed while the work is in progress so that the information notified under becomes out of date, further work must not be carried out unless the Principal Certifying Authority for the development to which the work relates (not being the Council) has given the Council written notice of the updated information. </w:t>
      </w:r>
      <w:r w:rsidRPr="00525C75">
        <w:rPr>
          <w:rFonts w:ascii="Arial" w:eastAsia="Times New Roman" w:hAnsi="Arial" w:cs="Arial"/>
          <w:sz w:val="22"/>
          <w:szCs w:val="22"/>
        </w:rPr>
        <w:br/>
      </w:r>
      <w:r w:rsidRPr="00525C75">
        <w:rPr>
          <w:rFonts w:ascii="Arial" w:eastAsia="Times New Roman" w:hAnsi="Arial" w:cs="Arial"/>
          <w:sz w:val="22"/>
          <w:szCs w:val="22"/>
        </w:rPr>
        <w:br/>
        <w:t>(e) Development that involves an excavation that extends below the level of the base of the footings of a building on adjoining land, the person having the benefit of the development consent must, at the person's own expense:</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(i) protect and support the adjoining premises from possible damage from the excavation, and</w:t>
      </w:r>
      <w:r w:rsidRPr="00525C75">
        <w:rPr>
          <w:rFonts w:ascii="Arial" w:eastAsia="Times New Roman" w:hAnsi="Arial" w:cs="Arial"/>
          <w:sz w:val="22"/>
          <w:szCs w:val="22"/>
        </w:rPr>
        <w:br/>
        <w:t>(ii) where necessary, underpin the adjoining premises to prevent any such damage.</w:t>
      </w:r>
      <w:r w:rsidRPr="00525C75">
        <w:rPr>
          <w:rFonts w:ascii="Arial" w:eastAsia="Times New Roman" w:hAnsi="Arial" w:cs="Arial"/>
          <w:sz w:val="22"/>
          <w:szCs w:val="22"/>
        </w:rPr>
        <w:br/>
        <w:t>(iii) must, at least 7 days before excavating below the level of the base of the footings of a building on an adjoining allotment of land, give notice of intention to do so to the owner of the adjoining allotment of land and furnish particulars of the excavation to the owner of the building being erected or demolished.</w:t>
      </w:r>
      <w:r w:rsidRPr="00525C75">
        <w:rPr>
          <w:rFonts w:ascii="Arial" w:eastAsia="Times New Roman" w:hAnsi="Arial" w:cs="Arial"/>
          <w:sz w:val="22"/>
          <w:szCs w:val="22"/>
        </w:rPr>
        <w:br/>
        <w:t xml:space="preserve">(iv) the owner of the adjoining allotment of land is not liable for any part of the cost of work carried out for the purposes of this clause, whether carried out on the allotment of land being excavated or on the adjoining allotment of land. </w:t>
      </w:r>
    </w:p>
    <w:p w:rsidR="00525C75" w:rsidRPr="00525C75" w:rsidRDefault="00525C75" w:rsidP="0067331D">
      <w:pPr>
        <w:tabs>
          <w:tab w:val="num" w:pos="426"/>
        </w:tabs>
        <w:spacing w:before="100" w:beforeAutospacing="1" w:after="240" w:line="288" w:lineRule="atLeast"/>
        <w:rPr>
          <w:rFonts w:ascii="Arial" w:eastAsia="Times New Roman" w:hAnsi="Arial" w:cs="Arial"/>
          <w:sz w:val="22"/>
          <w:szCs w:val="22"/>
        </w:rPr>
      </w:pPr>
      <w:r w:rsidRPr="00525C75">
        <w:rPr>
          <w:rFonts w:ascii="Arial" w:eastAsia="Times New Roman" w:hAnsi="Arial" w:cs="Arial"/>
          <w:sz w:val="22"/>
          <w:szCs w:val="22"/>
        </w:rPr>
        <w:t xml:space="preserve">In this clause, allotment of land includes a public road and any other public place. </w:t>
      </w:r>
      <w:r w:rsidRPr="00525C75">
        <w:rPr>
          <w:rFonts w:ascii="Arial" w:eastAsia="Times New Roman" w:hAnsi="Arial" w:cs="Arial"/>
          <w:sz w:val="22"/>
          <w:szCs w:val="22"/>
        </w:rPr>
        <w:br/>
      </w:r>
      <w:r w:rsidRPr="00525C75">
        <w:rPr>
          <w:rFonts w:ascii="Arial" w:eastAsia="Times New Roman" w:hAnsi="Arial" w:cs="Arial"/>
          <w:sz w:val="22"/>
          <w:szCs w:val="22"/>
        </w:rPr>
        <w:br/>
        <w:t>Reason: Legislative Requirement (DACPLB09)</w:t>
      </w:r>
    </w:p>
    <w:p w:rsidR="00525C75" w:rsidRPr="00525C75" w:rsidRDefault="00525C75" w:rsidP="006953B2">
      <w:pPr>
        <w:numPr>
          <w:ilvl w:val="0"/>
          <w:numId w:val="36"/>
        </w:numPr>
        <w:tabs>
          <w:tab w:val="clear" w:pos="786"/>
        </w:tabs>
        <w:spacing w:before="100" w:beforeAutospacing="1" w:after="240" w:line="288" w:lineRule="atLeast"/>
        <w:ind w:left="567" w:hanging="567"/>
        <w:rPr>
          <w:rFonts w:ascii="Arial" w:eastAsia="Times New Roman" w:hAnsi="Arial" w:cs="Arial"/>
          <w:sz w:val="22"/>
          <w:szCs w:val="22"/>
        </w:rPr>
      </w:pPr>
      <w:r w:rsidRPr="00525C75">
        <w:rPr>
          <w:rStyle w:val="Strong"/>
          <w:rFonts w:ascii="Arial" w:eastAsia="Times New Roman" w:hAnsi="Arial" w:cs="Arial"/>
          <w:sz w:val="22"/>
          <w:szCs w:val="22"/>
        </w:rPr>
        <w:t xml:space="preserve">General Requirements </w:t>
      </w:r>
      <w:r w:rsidRPr="00525C75">
        <w:rPr>
          <w:rFonts w:ascii="Arial" w:eastAsia="Times New Roman" w:hAnsi="Arial" w:cs="Arial"/>
          <w:sz w:val="22"/>
          <w:szCs w:val="22"/>
        </w:rPr>
        <w:br/>
        <w:t xml:space="preserve">(a) Unless authorised by Council: </w:t>
      </w:r>
      <w:r w:rsidRPr="00525C75">
        <w:rPr>
          <w:rFonts w:ascii="Arial" w:eastAsia="Times New Roman" w:hAnsi="Arial" w:cs="Arial"/>
          <w:sz w:val="22"/>
          <w:szCs w:val="22"/>
        </w:rPr>
        <w:br/>
        <w:t xml:space="preserve">Building construction and delivery of material hours are restricted to: </w:t>
      </w:r>
    </w:p>
    <w:p w:rsidR="00525C75" w:rsidRPr="00525C75" w:rsidRDefault="00525C75" w:rsidP="006953B2">
      <w:pPr>
        <w:numPr>
          <w:ilvl w:val="1"/>
          <w:numId w:val="36"/>
        </w:numPr>
        <w:tabs>
          <w:tab w:val="clear" w:pos="144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 xml:space="preserve">7.00 am to 5.00 pm inclusive Monday to Friday, </w:t>
      </w:r>
    </w:p>
    <w:p w:rsidR="00525C75" w:rsidRPr="00525C75" w:rsidRDefault="00525C75" w:rsidP="006953B2">
      <w:pPr>
        <w:numPr>
          <w:ilvl w:val="1"/>
          <w:numId w:val="36"/>
        </w:numPr>
        <w:tabs>
          <w:tab w:val="clear" w:pos="144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 xml:space="preserve">8.00 am to 1.00 pm inclusive on Saturday, </w:t>
      </w:r>
    </w:p>
    <w:p w:rsidR="00525C75" w:rsidRPr="00525C75" w:rsidRDefault="00525C75" w:rsidP="006953B2">
      <w:pPr>
        <w:numPr>
          <w:ilvl w:val="1"/>
          <w:numId w:val="36"/>
        </w:numPr>
        <w:tabs>
          <w:tab w:val="clear" w:pos="1440"/>
        </w:tabs>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 xml:space="preserve">No work on Sundays and Public Holidays. </w:t>
      </w:r>
    </w:p>
    <w:p w:rsidR="00525C75" w:rsidRPr="00525C75" w:rsidRDefault="00525C75" w:rsidP="006953B2">
      <w:pPr>
        <w:spacing w:before="100" w:beforeAutospacing="1" w:after="240" w:line="288" w:lineRule="atLeast"/>
        <w:ind w:left="567"/>
        <w:rPr>
          <w:rFonts w:ascii="Arial" w:eastAsia="Times New Roman" w:hAnsi="Arial" w:cs="Arial"/>
          <w:sz w:val="22"/>
          <w:szCs w:val="22"/>
        </w:rPr>
      </w:pPr>
      <w:r w:rsidRPr="00525C75">
        <w:rPr>
          <w:rFonts w:ascii="Arial" w:eastAsia="Times New Roman" w:hAnsi="Arial" w:cs="Arial"/>
          <w:sz w:val="22"/>
          <w:szCs w:val="22"/>
        </w:rPr>
        <w:lastRenderedPageBreak/>
        <w:t xml:space="preserve">Demolition and excavation works are restricted to:  </w:t>
      </w:r>
    </w:p>
    <w:p w:rsidR="00525C75" w:rsidRPr="00525C75" w:rsidRDefault="00525C75" w:rsidP="006953B2">
      <w:pPr>
        <w:numPr>
          <w:ilvl w:val="1"/>
          <w:numId w:val="36"/>
        </w:numPr>
        <w:spacing w:before="100" w:beforeAutospacing="1" w:after="100" w:afterAutospacing="1" w:line="288" w:lineRule="atLeast"/>
        <w:ind w:left="567" w:hanging="567"/>
        <w:rPr>
          <w:rFonts w:ascii="Arial" w:eastAsia="Times New Roman" w:hAnsi="Arial" w:cs="Arial"/>
          <w:sz w:val="22"/>
          <w:szCs w:val="22"/>
        </w:rPr>
      </w:pPr>
      <w:r w:rsidRPr="00525C75">
        <w:rPr>
          <w:rFonts w:ascii="Arial" w:eastAsia="Times New Roman" w:hAnsi="Arial" w:cs="Arial"/>
          <w:sz w:val="22"/>
          <w:szCs w:val="22"/>
        </w:rPr>
        <w:t xml:space="preserve">8.00 am to 5.00 pm Monday to Friday only. </w:t>
      </w:r>
    </w:p>
    <w:p w:rsidR="00525C75" w:rsidRPr="00525C75" w:rsidRDefault="00525C75" w:rsidP="0067331D">
      <w:pPr>
        <w:tabs>
          <w:tab w:val="num" w:pos="426"/>
        </w:tabs>
        <w:spacing w:before="100" w:beforeAutospacing="1" w:after="240" w:line="288" w:lineRule="atLeast"/>
        <w:rPr>
          <w:rFonts w:ascii="Arial" w:eastAsia="Times New Roman" w:hAnsi="Arial" w:cs="Arial"/>
          <w:sz w:val="22"/>
          <w:szCs w:val="22"/>
        </w:rPr>
      </w:pPr>
      <w:r w:rsidRPr="00525C75">
        <w:rPr>
          <w:rFonts w:ascii="Arial" w:eastAsia="Times New Roman" w:hAnsi="Arial" w:cs="Arial"/>
          <w:sz w:val="22"/>
          <w:szCs w:val="22"/>
        </w:rPr>
        <w:t>(Excavation work includes the use of any excavation machinery and the use of jackhammers, rock breakers, excavators, loaders and the like, regardless of whether the activities disturb or alter the natural state of the existing ground stratum or are breaking up/removing materials from the site). </w:t>
      </w:r>
      <w:r w:rsidRPr="00525C75">
        <w:rPr>
          <w:rFonts w:ascii="Arial" w:eastAsia="Times New Roman" w:hAnsi="Arial" w:cs="Arial"/>
          <w:sz w:val="22"/>
          <w:szCs w:val="22"/>
        </w:rPr>
        <w:br/>
      </w:r>
      <w:r w:rsidRPr="00525C75">
        <w:rPr>
          <w:rFonts w:ascii="Arial" w:eastAsia="Times New Roman" w:hAnsi="Arial" w:cs="Arial"/>
          <w:sz w:val="22"/>
          <w:szCs w:val="22"/>
        </w:rPr>
        <w:br/>
        <w:t>(b) At all times after the submission the Notice of Commencement to Council, a copy of the Development Consent and Construction Certificate is to remain onsite at all times until the issue of a final Occupation Certificate. The consent shall be available for perusal of any Authorised Officer. </w:t>
      </w:r>
      <w:r w:rsidRPr="00525C75">
        <w:rPr>
          <w:rFonts w:ascii="Arial" w:eastAsia="Times New Roman" w:hAnsi="Arial" w:cs="Arial"/>
          <w:sz w:val="22"/>
          <w:szCs w:val="22"/>
        </w:rPr>
        <w:br/>
      </w:r>
      <w:r w:rsidRPr="00525C75">
        <w:rPr>
          <w:rFonts w:ascii="Arial" w:eastAsia="Times New Roman" w:hAnsi="Arial" w:cs="Arial"/>
          <w:sz w:val="22"/>
          <w:szCs w:val="22"/>
        </w:rPr>
        <w:br/>
        <w:t>(c) Where demolition works have been completed and new construction works have not commenced within 4 weeks of the completion of the demolition works that area affected by the demolition works shall be fully stabilised and the site must be maintained in a safe and clean state until such time as new construction works commence. </w:t>
      </w:r>
      <w:r w:rsidRPr="00525C75">
        <w:rPr>
          <w:rFonts w:ascii="Arial" w:eastAsia="Times New Roman" w:hAnsi="Arial" w:cs="Arial"/>
          <w:sz w:val="22"/>
          <w:szCs w:val="22"/>
        </w:rPr>
        <w:br/>
      </w:r>
      <w:r w:rsidRPr="00525C75">
        <w:rPr>
          <w:rFonts w:ascii="Arial" w:eastAsia="Times New Roman" w:hAnsi="Arial" w:cs="Arial"/>
          <w:sz w:val="22"/>
          <w:szCs w:val="22"/>
        </w:rPr>
        <w:br/>
        <w:t>(d) Onsite toilet facilities (being either connected to the sewer or an accredited sewer management facility) for workers are to be provided for construction sites at a rate of 1 per 20 persons. </w:t>
      </w:r>
      <w:r w:rsidRPr="00525C75">
        <w:rPr>
          <w:rFonts w:ascii="Arial" w:eastAsia="Times New Roman" w:hAnsi="Arial" w:cs="Arial"/>
          <w:sz w:val="22"/>
          <w:szCs w:val="22"/>
        </w:rPr>
        <w:br/>
      </w:r>
      <w:r w:rsidRPr="00525C75">
        <w:rPr>
          <w:rFonts w:ascii="Arial" w:eastAsia="Times New Roman" w:hAnsi="Arial" w:cs="Arial"/>
          <w:sz w:val="22"/>
          <w:szCs w:val="22"/>
        </w:rPr>
        <w:br/>
        <w:t>(e) Prior to the release of the Construction Certificate payment of the Long Service Levy is required. This payment can be made at Council or to the Long Services Payments Corporation. Payment is not required where the value of the works is less than $25,000. The Long Service Levy is calculated on 0.35% of the building and construction work. The levy rate and level in which it applies is subject to legislative change. The applicable fee at the time of payment of the Long Service Levy will apply. </w:t>
      </w:r>
      <w:r w:rsidRPr="00525C75">
        <w:rPr>
          <w:rFonts w:ascii="Arial" w:eastAsia="Times New Roman" w:hAnsi="Arial" w:cs="Arial"/>
          <w:sz w:val="22"/>
          <w:szCs w:val="22"/>
        </w:rPr>
        <w:br/>
      </w:r>
      <w:r w:rsidRPr="00525C75">
        <w:rPr>
          <w:rFonts w:ascii="Arial" w:eastAsia="Times New Roman" w:hAnsi="Arial" w:cs="Arial"/>
          <w:sz w:val="22"/>
          <w:szCs w:val="22"/>
        </w:rPr>
        <w:br/>
        <w:t>(f) Where works are to be carried out to a Class 1a building, smoke alarms are to be installed throughout all new and existing portions of that Class 1a building in accordance with the Building Code of Australia prior to the occupation of the new works. </w:t>
      </w:r>
      <w:r w:rsidRPr="00525C75">
        <w:rPr>
          <w:rFonts w:ascii="Arial" w:eastAsia="Times New Roman" w:hAnsi="Arial" w:cs="Arial"/>
          <w:sz w:val="22"/>
          <w:szCs w:val="22"/>
        </w:rPr>
        <w:br/>
      </w:r>
      <w:r w:rsidRPr="00525C75">
        <w:rPr>
          <w:rFonts w:ascii="Arial" w:eastAsia="Times New Roman" w:hAnsi="Arial" w:cs="Arial"/>
          <w:sz w:val="22"/>
          <w:szCs w:val="22"/>
        </w:rPr>
        <w:br/>
        <w:t>(g) The applicant shall bear the cost of all works associated with the development that occurs on Council’s property. </w:t>
      </w:r>
      <w:r w:rsidRPr="00525C75">
        <w:rPr>
          <w:rFonts w:ascii="Arial" w:eastAsia="Times New Roman" w:hAnsi="Arial" w:cs="Arial"/>
          <w:sz w:val="22"/>
          <w:szCs w:val="22"/>
        </w:rPr>
        <w:br/>
      </w:r>
      <w:r w:rsidRPr="00525C75">
        <w:rPr>
          <w:rFonts w:ascii="Arial" w:eastAsia="Times New Roman" w:hAnsi="Arial" w:cs="Arial"/>
          <w:sz w:val="22"/>
          <w:szCs w:val="22"/>
        </w:rPr>
        <w:br/>
        <w:t>(h) No building, demolition, excavation or material of any nature shall be placed on Council’s footpaths, roadways, parks or grass verges without Council Approval.</w:t>
      </w:r>
      <w:r w:rsidRPr="00525C75">
        <w:rPr>
          <w:rFonts w:ascii="Arial" w:eastAsia="Times New Roman" w:hAnsi="Arial" w:cs="Arial"/>
          <w:sz w:val="22"/>
          <w:szCs w:val="22"/>
        </w:rPr>
        <w:br/>
      </w:r>
      <w:r w:rsidRPr="00525C75">
        <w:rPr>
          <w:rFonts w:ascii="Arial" w:eastAsia="Times New Roman" w:hAnsi="Arial" w:cs="Arial"/>
          <w:sz w:val="22"/>
          <w:szCs w:val="22"/>
        </w:rPr>
        <w:br/>
        <w:t>(i) Demolition materials and builders' wastes are to be removed to approved waste/recycling centres.</w:t>
      </w:r>
      <w:r w:rsidRPr="00525C75">
        <w:rPr>
          <w:rFonts w:ascii="Arial" w:eastAsia="Times New Roman" w:hAnsi="Arial" w:cs="Arial"/>
          <w:sz w:val="22"/>
          <w:szCs w:val="22"/>
        </w:rPr>
        <w:br/>
      </w:r>
      <w:r w:rsidRPr="00525C75">
        <w:rPr>
          <w:rFonts w:ascii="Arial" w:eastAsia="Times New Roman" w:hAnsi="Arial" w:cs="Arial"/>
          <w:sz w:val="22"/>
          <w:szCs w:val="22"/>
        </w:rPr>
        <w:br/>
        <w:t>(j) All sound producing plant, equipment, machinery or fittings and the use will not exceed more than 5dB (A) above the background level when measured from any property boundary and/or habitable room(s) consistent with the Environment Protection Authority’s NSW Industrial Noise Policy and/or Protection of the Environment Operations Act 1997.</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Fonts w:ascii="Arial" w:eastAsia="Times New Roman" w:hAnsi="Arial" w:cs="Arial"/>
          <w:sz w:val="22"/>
          <w:szCs w:val="22"/>
        </w:rPr>
        <w:lastRenderedPageBreak/>
        <w:t>(k) No trees or native shrubs or understorey vegetation on public property (footpaths, roads, reserves, etc.) or on the land to be developed shall be removed or damaged during construction unless specifically approved in this consent including for the erection of any fences, hoardings or other temporary works.</w:t>
      </w:r>
      <w:r w:rsidRPr="00525C75">
        <w:rPr>
          <w:rFonts w:ascii="Arial" w:eastAsia="Times New Roman" w:hAnsi="Arial" w:cs="Arial"/>
          <w:sz w:val="22"/>
          <w:szCs w:val="22"/>
        </w:rPr>
        <w:br/>
      </w:r>
      <w:r w:rsidRPr="00525C75">
        <w:rPr>
          <w:rFonts w:ascii="Arial" w:eastAsia="Times New Roman" w:hAnsi="Arial" w:cs="Arial"/>
          <w:sz w:val="22"/>
          <w:szCs w:val="22"/>
        </w:rPr>
        <w:br/>
        <w:t>(l) Prior to the commencement of any development onsite for:</w:t>
      </w:r>
    </w:p>
    <w:p w:rsidR="007D1F7A" w:rsidRDefault="00525C75" w:rsidP="007D1F7A">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i) Building/s that are to be erected</w:t>
      </w:r>
      <w:r w:rsidRPr="00525C75">
        <w:rPr>
          <w:rFonts w:ascii="Arial" w:eastAsia="Times New Roman" w:hAnsi="Arial" w:cs="Arial"/>
          <w:sz w:val="22"/>
          <w:szCs w:val="22"/>
        </w:rPr>
        <w:br/>
        <w:t>ii) Building/s that are situated in the immediate vicinity of a public place and is dangerous to persons or property on or in the public place</w:t>
      </w:r>
      <w:r w:rsidRPr="00525C75">
        <w:rPr>
          <w:rFonts w:ascii="Arial" w:eastAsia="Times New Roman" w:hAnsi="Arial" w:cs="Arial"/>
          <w:sz w:val="22"/>
          <w:szCs w:val="22"/>
        </w:rPr>
        <w:br/>
        <w:t>iii) Building/s that are to be demolished</w:t>
      </w:r>
      <w:r w:rsidRPr="00525C75">
        <w:rPr>
          <w:rFonts w:ascii="Arial" w:eastAsia="Times New Roman" w:hAnsi="Arial" w:cs="Arial"/>
          <w:sz w:val="22"/>
          <w:szCs w:val="22"/>
        </w:rPr>
        <w:br/>
        <w:t>iv) For any work/s that is to be carried out</w:t>
      </w:r>
      <w:r w:rsidRPr="00525C75">
        <w:rPr>
          <w:rFonts w:ascii="Arial" w:eastAsia="Times New Roman" w:hAnsi="Arial" w:cs="Arial"/>
          <w:sz w:val="22"/>
          <w:szCs w:val="22"/>
        </w:rPr>
        <w:br/>
        <w:t>v) For any work/s that is to be demolished</w:t>
      </w:r>
    </w:p>
    <w:p w:rsidR="00525C75" w:rsidRPr="00525C75" w:rsidRDefault="00525C75" w:rsidP="007D1F7A">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The person responsible for the development site is to erect or install on or around the development area such temporary structures or appliances (wholly within the development site) as are necessary to protect persons or property and to prevent unauthorised access to the site in order for the land or premises to be maintained in a safe or healthy condition. Upon completion of the development, such temporary structures or appliances are to be removed within 7 days.</w:t>
      </w:r>
      <w:r w:rsidRPr="00525C75">
        <w:rPr>
          <w:rFonts w:ascii="Arial" w:eastAsia="Times New Roman" w:hAnsi="Arial" w:cs="Arial"/>
          <w:sz w:val="22"/>
          <w:szCs w:val="22"/>
        </w:rPr>
        <w:br/>
      </w:r>
      <w:r w:rsidRPr="00525C75">
        <w:rPr>
          <w:rFonts w:ascii="Arial" w:eastAsia="Times New Roman" w:hAnsi="Arial" w:cs="Arial"/>
          <w:sz w:val="22"/>
          <w:szCs w:val="22"/>
        </w:rPr>
        <w:br/>
        <w:t xml:space="preserve">(m) Any Regulated System (e.g. air-handling system, hot water system, a humidifying system, warm-water system, water-cooling system, cooling towers) as defined under the provisions of the Public Health Act 2010 installed onsite is required to be registered with Council prior to operating. </w:t>
      </w:r>
      <w:r w:rsidRPr="00525C75">
        <w:rPr>
          <w:rFonts w:ascii="Arial" w:eastAsia="Times New Roman" w:hAnsi="Arial" w:cs="Arial"/>
          <w:sz w:val="22"/>
          <w:szCs w:val="22"/>
        </w:rPr>
        <w:br/>
      </w:r>
      <w:r w:rsidRPr="00525C75">
        <w:rPr>
          <w:rFonts w:ascii="Arial" w:eastAsia="Times New Roman" w:hAnsi="Arial" w:cs="Arial"/>
          <w:sz w:val="22"/>
          <w:szCs w:val="22"/>
        </w:rPr>
        <w:br/>
        <w:t>Note: Systems can be registered at www.warringah.nsw.gov.au</w:t>
      </w:r>
      <w:r w:rsidRPr="00525C75">
        <w:rPr>
          <w:rFonts w:ascii="Arial" w:eastAsia="Times New Roman" w:hAnsi="Arial" w:cs="Arial"/>
          <w:sz w:val="22"/>
          <w:szCs w:val="22"/>
        </w:rPr>
        <w:br/>
      </w:r>
      <w:r w:rsidRPr="00525C75">
        <w:rPr>
          <w:rFonts w:ascii="Arial" w:eastAsia="Times New Roman" w:hAnsi="Arial" w:cs="Arial"/>
          <w:sz w:val="22"/>
          <w:szCs w:val="22"/>
        </w:rPr>
        <w:br/>
        <w:t>(n) Requirements for new swimming pools/spas or existing swimming pools/spas affected by building works.</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(1) Child resistant fencing is to be provided to any swimming pool or lockable cover to any spa containing water and is to be consistent  with the following;</w:t>
      </w:r>
      <w:r w:rsidRPr="00525C75">
        <w:rPr>
          <w:rFonts w:ascii="Arial" w:eastAsia="Times New Roman" w:hAnsi="Arial" w:cs="Arial"/>
          <w:sz w:val="22"/>
          <w:szCs w:val="22"/>
        </w:rPr>
        <w:br/>
      </w:r>
      <w:r w:rsidRPr="00525C75">
        <w:rPr>
          <w:rFonts w:ascii="Arial" w:eastAsia="Times New Roman" w:hAnsi="Arial" w:cs="Arial"/>
          <w:sz w:val="22"/>
          <w:szCs w:val="22"/>
        </w:rPr>
        <w:br/>
        <w:t> Relevant legislative requirements and relevant Australian Standards (including but not limited) to:</w:t>
      </w:r>
    </w:p>
    <w:p w:rsidR="00525C75" w:rsidRPr="00525C75" w:rsidRDefault="00525C75" w:rsidP="007D1F7A">
      <w:pPr>
        <w:tabs>
          <w:tab w:val="num" w:pos="426"/>
        </w:tabs>
        <w:spacing w:before="100" w:beforeAutospacing="1" w:after="100" w:afterAutospacing="1" w:line="288" w:lineRule="atLeast"/>
        <w:ind w:left="426"/>
        <w:rPr>
          <w:rFonts w:ascii="Arial" w:eastAsia="Times New Roman" w:hAnsi="Arial" w:cs="Arial"/>
          <w:sz w:val="22"/>
          <w:szCs w:val="22"/>
        </w:rPr>
      </w:pPr>
      <w:r w:rsidRPr="00525C75">
        <w:rPr>
          <w:rFonts w:ascii="Arial" w:eastAsia="Times New Roman" w:hAnsi="Arial" w:cs="Arial"/>
          <w:sz w:val="22"/>
          <w:szCs w:val="22"/>
        </w:rPr>
        <w:t>(i) Swimming Pools Act 1992 </w:t>
      </w:r>
    </w:p>
    <w:p w:rsidR="00525C75" w:rsidRPr="00525C75" w:rsidRDefault="00525C75" w:rsidP="007D1F7A">
      <w:pPr>
        <w:tabs>
          <w:tab w:val="num" w:pos="426"/>
        </w:tabs>
        <w:spacing w:before="100" w:beforeAutospacing="1" w:after="100" w:afterAutospacing="1" w:line="288" w:lineRule="atLeast"/>
        <w:ind w:left="426"/>
        <w:rPr>
          <w:rFonts w:ascii="Arial" w:eastAsia="Times New Roman" w:hAnsi="Arial" w:cs="Arial"/>
          <w:sz w:val="22"/>
          <w:szCs w:val="22"/>
        </w:rPr>
      </w:pPr>
      <w:r w:rsidRPr="00525C75">
        <w:rPr>
          <w:rFonts w:ascii="Arial" w:eastAsia="Times New Roman" w:hAnsi="Arial" w:cs="Arial"/>
          <w:sz w:val="22"/>
          <w:szCs w:val="22"/>
        </w:rPr>
        <w:t>(ii) Swimming Pools Amendment Act 2009 </w:t>
      </w:r>
    </w:p>
    <w:p w:rsidR="00525C75" w:rsidRPr="00525C75" w:rsidRDefault="00525C75" w:rsidP="007D1F7A">
      <w:pPr>
        <w:tabs>
          <w:tab w:val="num" w:pos="426"/>
        </w:tabs>
        <w:spacing w:before="100" w:beforeAutospacing="1" w:after="100" w:afterAutospacing="1" w:line="288" w:lineRule="atLeast"/>
        <w:ind w:left="426"/>
        <w:rPr>
          <w:rFonts w:ascii="Arial" w:eastAsia="Times New Roman" w:hAnsi="Arial" w:cs="Arial"/>
          <w:sz w:val="22"/>
          <w:szCs w:val="22"/>
        </w:rPr>
      </w:pPr>
      <w:r w:rsidRPr="00525C75">
        <w:rPr>
          <w:rFonts w:ascii="Arial" w:eastAsia="Times New Roman" w:hAnsi="Arial" w:cs="Arial"/>
          <w:sz w:val="22"/>
          <w:szCs w:val="22"/>
        </w:rPr>
        <w:t>(iii) Swimming Pools Regulation 2008 </w:t>
      </w:r>
    </w:p>
    <w:p w:rsidR="00525C75" w:rsidRPr="00525C75" w:rsidRDefault="00525C75" w:rsidP="007D1F7A">
      <w:pPr>
        <w:tabs>
          <w:tab w:val="num" w:pos="426"/>
        </w:tabs>
        <w:spacing w:before="100" w:beforeAutospacing="1" w:after="100" w:afterAutospacing="1" w:line="288" w:lineRule="atLeast"/>
        <w:ind w:left="426"/>
        <w:rPr>
          <w:rFonts w:ascii="Arial" w:eastAsia="Times New Roman" w:hAnsi="Arial" w:cs="Arial"/>
          <w:sz w:val="22"/>
          <w:szCs w:val="22"/>
        </w:rPr>
      </w:pPr>
      <w:r w:rsidRPr="00525C75">
        <w:rPr>
          <w:rFonts w:ascii="Arial" w:eastAsia="Times New Roman" w:hAnsi="Arial" w:cs="Arial"/>
          <w:sz w:val="22"/>
          <w:szCs w:val="22"/>
        </w:rPr>
        <w:t>(iv) Australian Standard AS1926 Swimming Pool Safety </w:t>
      </w:r>
    </w:p>
    <w:p w:rsidR="00525C75" w:rsidRPr="00525C75" w:rsidRDefault="00525C75" w:rsidP="007D1F7A">
      <w:pPr>
        <w:tabs>
          <w:tab w:val="num" w:pos="426"/>
        </w:tabs>
        <w:spacing w:before="100" w:beforeAutospacing="1" w:after="100" w:afterAutospacing="1" w:line="288" w:lineRule="atLeast"/>
        <w:ind w:left="426"/>
        <w:rPr>
          <w:rFonts w:ascii="Arial" w:eastAsia="Times New Roman" w:hAnsi="Arial" w:cs="Arial"/>
          <w:sz w:val="22"/>
          <w:szCs w:val="22"/>
        </w:rPr>
      </w:pPr>
      <w:r w:rsidRPr="00525C75">
        <w:rPr>
          <w:rFonts w:ascii="Arial" w:eastAsia="Times New Roman" w:hAnsi="Arial" w:cs="Arial"/>
          <w:sz w:val="22"/>
          <w:szCs w:val="22"/>
        </w:rPr>
        <w:t>(v) Australian Standard AS1926.1 Part 1: Safety barriers for swimming pools </w:t>
      </w:r>
    </w:p>
    <w:p w:rsidR="00525C75" w:rsidRPr="00525C75" w:rsidRDefault="00525C75" w:rsidP="007D1F7A">
      <w:pPr>
        <w:tabs>
          <w:tab w:val="num" w:pos="426"/>
        </w:tabs>
        <w:spacing w:before="100" w:beforeAutospacing="1" w:after="100" w:afterAutospacing="1" w:line="288" w:lineRule="atLeast"/>
        <w:ind w:left="426"/>
        <w:rPr>
          <w:rFonts w:ascii="Arial" w:eastAsia="Times New Roman" w:hAnsi="Arial" w:cs="Arial"/>
          <w:sz w:val="22"/>
          <w:szCs w:val="22"/>
        </w:rPr>
      </w:pPr>
      <w:r w:rsidRPr="00525C75">
        <w:rPr>
          <w:rFonts w:ascii="Arial" w:eastAsia="Times New Roman" w:hAnsi="Arial" w:cs="Arial"/>
          <w:sz w:val="22"/>
          <w:szCs w:val="22"/>
        </w:rPr>
        <w:lastRenderedPageBreak/>
        <w:t>(vi) Australian Standard AS1926.2 Part 2: Location of safety barriers for swimming pools. </w:t>
      </w:r>
    </w:p>
    <w:p w:rsidR="007D1F7A"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(2) A 'KEEP WATCH' pool safety and aquatic based emergency sign, issued by Royal Life Saving is to be displayed in a prominent position within the pool/spa area.  </w:t>
      </w:r>
      <w:r w:rsidRPr="00525C75">
        <w:rPr>
          <w:rFonts w:ascii="Arial" w:eastAsia="Times New Roman" w:hAnsi="Arial" w:cs="Arial"/>
          <w:sz w:val="22"/>
          <w:szCs w:val="22"/>
        </w:rPr>
        <w:br/>
      </w:r>
      <w:r w:rsidRPr="00525C75">
        <w:rPr>
          <w:rFonts w:ascii="Arial" w:eastAsia="Times New Roman" w:hAnsi="Arial" w:cs="Arial"/>
          <w:sz w:val="22"/>
          <w:szCs w:val="22"/>
        </w:rPr>
        <w:br/>
        <w:t>(3) Filter backwash waters shall be conveyed to the Sydney Water sewerage system in sewered areas or managed on-site in unsewered areas in a manner that does not cause pollution, erosion or run off, is separate from the irrigation area for any  wastewater system and is separate from any onsite stormwater management system. </w:t>
      </w:r>
      <w:r w:rsidRPr="00525C75">
        <w:rPr>
          <w:rFonts w:ascii="Arial" w:eastAsia="Times New Roman" w:hAnsi="Arial" w:cs="Arial"/>
          <w:sz w:val="22"/>
          <w:szCs w:val="22"/>
        </w:rPr>
        <w:br/>
      </w:r>
      <w:r w:rsidRPr="00525C75">
        <w:rPr>
          <w:rFonts w:ascii="Arial" w:eastAsia="Times New Roman" w:hAnsi="Arial" w:cs="Arial"/>
          <w:sz w:val="22"/>
          <w:szCs w:val="22"/>
        </w:rPr>
        <w:br/>
        <w:t>(4) Swimming pools and spas must be registered with the Division of Local Government.</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br/>
        <w:t>(o) New solid fuel burning heaters or existing solid fuel heaters affected by building works must comply with the following: </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 xml:space="preserve">(1) AS 2918:2001 Domestic Solid Fuel Burning Appliances – Installation. </w:t>
      </w:r>
      <w:r w:rsidRPr="00525C75">
        <w:rPr>
          <w:rFonts w:ascii="Arial" w:eastAsia="Times New Roman" w:hAnsi="Arial" w:cs="Arial"/>
          <w:sz w:val="22"/>
          <w:szCs w:val="22"/>
        </w:rPr>
        <w:br/>
        <w:t>(2) AS 4013:2014 Domestic Solid Fuel Burning Appliances – Method of Determination of Flue Gas Emissions.</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Reason: To ensure that works do not interfere with reasonable amenity expectations of residents and the community. (DACPLB10)</w:t>
      </w:r>
    </w:p>
    <w:p w:rsidR="00525C75" w:rsidRPr="00525C75" w:rsidRDefault="00525C75" w:rsidP="0067331D">
      <w:pPr>
        <w:shd w:val="clear" w:color="auto" w:fill="000000"/>
        <w:tabs>
          <w:tab w:val="num" w:pos="426"/>
        </w:tabs>
        <w:spacing w:line="288" w:lineRule="atLeast"/>
        <w:jc w:val="center"/>
        <w:rPr>
          <w:rFonts w:ascii="Arial" w:eastAsia="Times New Roman" w:hAnsi="Arial" w:cs="Arial"/>
          <w:b/>
          <w:bCs/>
          <w:color w:val="FFFFFF"/>
          <w:sz w:val="22"/>
          <w:szCs w:val="22"/>
        </w:rPr>
      </w:pPr>
      <w:r w:rsidRPr="00525C75">
        <w:rPr>
          <w:rFonts w:ascii="Arial" w:eastAsia="Times New Roman" w:hAnsi="Arial" w:cs="Arial"/>
          <w:b/>
          <w:bCs/>
          <w:color w:val="FFFFFF"/>
          <w:sz w:val="22"/>
          <w:szCs w:val="22"/>
        </w:rPr>
        <w:t xml:space="preserve">FEES / CHARGES / CONTRIBUTIONS </w:t>
      </w:r>
    </w:p>
    <w:p w:rsidR="00525C75" w:rsidRPr="00525C75" w:rsidRDefault="00525C75" w:rsidP="0067331D">
      <w:pPr>
        <w:shd w:val="clear" w:color="auto" w:fill="000000"/>
        <w:tabs>
          <w:tab w:val="num" w:pos="426"/>
        </w:tabs>
        <w:spacing w:line="288" w:lineRule="atLeast"/>
        <w:jc w:val="center"/>
        <w:rPr>
          <w:rFonts w:ascii="Arial" w:eastAsia="Times New Roman" w:hAnsi="Arial" w:cs="Arial"/>
          <w:b/>
          <w:bCs/>
          <w:color w:val="FFFFFF"/>
          <w:sz w:val="22"/>
          <w:szCs w:val="22"/>
        </w:rPr>
      </w:pPr>
    </w:p>
    <w:p w:rsidR="00525C75" w:rsidRPr="00525C75" w:rsidRDefault="00525C75" w:rsidP="006953B2">
      <w:pPr>
        <w:numPr>
          <w:ilvl w:val="0"/>
          <w:numId w:val="37"/>
        </w:numPr>
        <w:tabs>
          <w:tab w:val="clear" w:pos="786"/>
        </w:tabs>
        <w:spacing w:before="100" w:beforeAutospacing="1" w:after="240" w:line="288" w:lineRule="atLeast"/>
        <w:ind w:left="567" w:hanging="567"/>
        <w:rPr>
          <w:rFonts w:ascii="Arial" w:eastAsia="Times New Roman" w:hAnsi="Arial" w:cs="Arial"/>
          <w:sz w:val="22"/>
          <w:szCs w:val="22"/>
        </w:rPr>
      </w:pPr>
      <w:r w:rsidRPr="00525C75">
        <w:rPr>
          <w:rStyle w:val="Strong"/>
          <w:rFonts w:ascii="Arial" w:eastAsia="Times New Roman" w:hAnsi="Arial" w:cs="Arial"/>
          <w:sz w:val="22"/>
          <w:szCs w:val="22"/>
        </w:rPr>
        <w:t>Policy Controls</w:t>
      </w:r>
      <w:r w:rsidRPr="00525C75">
        <w:rPr>
          <w:rFonts w:ascii="Arial" w:eastAsia="Times New Roman" w:hAnsi="Arial" w:cs="Arial"/>
          <w:sz w:val="22"/>
          <w:szCs w:val="22"/>
        </w:rPr>
        <w:t xml:space="preserve"> </w:t>
      </w:r>
      <w:r w:rsidRPr="00525C75">
        <w:rPr>
          <w:rFonts w:ascii="Arial" w:eastAsia="Times New Roman" w:hAnsi="Arial" w:cs="Arial"/>
          <w:sz w:val="22"/>
          <w:szCs w:val="22"/>
        </w:rPr>
        <w:br/>
        <w:t xml:space="preserve">Warringah Section 94A Development Contribution Plan </w:t>
      </w:r>
      <w:r w:rsidRPr="00525C75">
        <w:rPr>
          <w:rFonts w:ascii="Arial" w:eastAsia="Times New Roman" w:hAnsi="Arial" w:cs="Arial"/>
          <w:sz w:val="22"/>
          <w:szCs w:val="22"/>
        </w:rPr>
        <w:br/>
      </w:r>
      <w:r w:rsidRPr="00525C75">
        <w:rPr>
          <w:rFonts w:ascii="Arial" w:eastAsia="Times New Roman" w:hAnsi="Arial" w:cs="Arial"/>
          <w:sz w:val="22"/>
          <w:szCs w:val="22"/>
        </w:rPr>
        <w:br/>
        <w:t xml:space="preserve">The proposal is subject to the application of Council's Section 94A Development Contributions Plan. </w:t>
      </w:r>
      <w:r w:rsidRPr="00525C75">
        <w:rPr>
          <w:rFonts w:ascii="Arial" w:eastAsia="Times New Roman" w:hAnsi="Arial" w:cs="Arial"/>
          <w:sz w:val="22"/>
          <w:szCs w:val="22"/>
        </w:rPr>
        <w:br/>
      </w:r>
      <w:r w:rsidRPr="00525C75">
        <w:rPr>
          <w:rFonts w:ascii="Arial" w:eastAsia="Times New Roman" w:hAnsi="Arial" w:cs="Arial"/>
          <w:sz w:val="22"/>
          <w:szCs w:val="22"/>
        </w:rPr>
        <w:br/>
        <w:t xml:space="preserve">The following monetary contributions are applicable: </w:t>
      </w:r>
    </w:p>
    <w:tbl>
      <w:tblPr>
        <w:tblW w:w="4662" w:type="pct"/>
        <w:tblInd w:w="456"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6378"/>
        <w:gridCol w:w="1003"/>
        <w:gridCol w:w="1091"/>
      </w:tblGrid>
      <w:tr w:rsidR="00525C75" w:rsidRPr="00525C75" w:rsidTr="007D1F7A">
        <w:trPr>
          <w:gridAfter w:val="2"/>
          <w:wAfter w:w="1236" w:type="pct"/>
        </w:trPr>
        <w:tc>
          <w:tcPr>
            <w:tcW w:w="3764"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22"/>
                <w:szCs w:val="22"/>
              </w:rPr>
            </w:pPr>
            <w:r w:rsidRPr="00525C75">
              <w:rPr>
                <w:rFonts w:ascii="Arial" w:eastAsia="Times New Roman" w:hAnsi="Arial" w:cs="Arial"/>
                <w:sz w:val="22"/>
                <w:szCs w:val="22"/>
              </w:rPr>
              <w:t>Warringah Section 94 Development Contributions Plan</w:t>
            </w:r>
            <w:r w:rsidRPr="00525C75">
              <w:rPr>
                <w:rFonts w:ascii="Arial" w:eastAsia="Times New Roman" w:hAnsi="Arial" w:cs="Arial"/>
                <w:sz w:val="22"/>
                <w:szCs w:val="22"/>
              </w:rPr>
              <w:br/>
            </w:r>
            <w:r w:rsidRPr="00525C75">
              <w:rPr>
                <w:rFonts w:ascii="Arial" w:eastAsia="Times New Roman" w:hAnsi="Arial" w:cs="Arial"/>
                <w:sz w:val="22"/>
                <w:szCs w:val="22"/>
              </w:rPr>
              <w:br/>
              <w:t>Contribution based on a total development cost of $ 500,000.00</w:t>
            </w:r>
          </w:p>
        </w:tc>
      </w:tr>
      <w:tr w:rsidR="00525C75" w:rsidRPr="00525C75" w:rsidTr="007D1F7A">
        <w:tc>
          <w:tcPr>
            <w:tcW w:w="3764"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22"/>
                <w:szCs w:val="22"/>
              </w:rPr>
            </w:pPr>
            <w:r w:rsidRPr="00525C75">
              <w:rPr>
                <w:rStyle w:val="Strong"/>
                <w:rFonts w:ascii="Arial" w:eastAsia="Times New Roman" w:hAnsi="Arial" w:cs="Arial"/>
                <w:sz w:val="22"/>
                <w:szCs w:val="22"/>
              </w:rPr>
              <w:t>Contributions</w:t>
            </w:r>
          </w:p>
        </w:tc>
        <w:tc>
          <w:tcPr>
            <w:tcW w:w="592"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jc w:val="right"/>
              <w:rPr>
                <w:rFonts w:ascii="Arial" w:eastAsia="Times New Roman" w:hAnsi="Arial" w:cs="Arial"/>
                <w:sz w:val="22"/>
                <w:szCs w:val="22"/>
              </w:rPr>
            </w:pPr>
            <w:r w:rsidRPr="00525C75">
              <w:rPr>
                <w:rStyle w:val="Strong"/>
                <w:rFonts w:ascii="Arial" w:eastAsia="Times New Roman" w:hAnsi="Arial" w:cs="Arial"/>
                <w:sz w:val="22"/>
                <w:szCs w:val="22"/>
              </w:rPr>
              <w:t>Levy Rate</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jc w:val="right"/>
              <w:rPr>
                <w:rFonts w:ascii="Arial" w:eastAsia="Times New Roman" w:hAnsi="Arial" w:cs="Arial"/>
                <w:sz w:val="22"/>
                <w:szCs w:val="22"/>
              </w:rPr>
            </w:pPr>
            <w:r w:rsidRPr="00525C75">
              <w:rPr>
                <w:rStyle w:val="Strong"/>
                <w:rFonts w:ascii="Arial" w:eastAsia="Times New Roman" w:hAnsi="Arial" w:cs="Arial"/>
                <w:sz w:val="22"/>
                <w:szCs w:val="22"/>
              </w:rPr>
              <w:t>Payable</w:t>
            </w:r>
          </w:p>
        </w:tc>
      </w:tr>
      <w:tr w:rsidR="00525C75" w:rsidRPr="00525C75" w:rsidTr="007D1F7A">
        <w:tc>
          <w:tcPr>
            <w:tcW w:w="3764"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22"/>
                <w:szCs w:val="22"/>
              </w:rPr>
            </w:pPr>
            <w:r w:rsidRPr="00525C75">
              <w:rPr>
                <w:rFonts w:ascii="Arial" w:eastAsia="Times New Roman" w:hAnsi="Arial" w:cs="Arial"/>
                <w:sz w:val="22"/>
                <w:szCs w:val="22"/>
              </w:rPr>
              <w:t xml:space="preserve">Total Section 94A Levy </w:t>
            </w:r>
          </w:p>
        </w:tc>
        <w:tc>
          <w:tcPr>
            <w:tcW w:w="592"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jc w:val="right"/>
              <w:rPr>
                <w:rFonts w:ascii="Arial" w:eastAsia="Times New Roman" w:hAnsi="Arial" w:cs="Arial"/>
                <w:sz w:val="22"/>
                <w:szCs w:val="22"/>
              </w:rPr>
            </w:pPr>
            <w:r w:rsidRPr="00525C75">
              <w:rPr>
                <w:rFonts w:ascii="Arial" w:eastAsia="Times New Roman" w:hAnsi="Arial" w:cs="Arial"/>
                <w:sz w:val="22"/>
                <w:szCs w:val="22"/>
              </w:rPr>
              <w:t xml:space="preserve">0.95%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jc w:val="right"/>
              <w:rPr>
                <w:rFonts w:ascii="Arial" w:eastAsia="Times New Roman" w:hAnsi="Arial" w:cs="Arial"/>
                <w:sz w:val="22"/>
                <w:szCs w:val="22"/>
              </w:rPr>
            </w:pPr>
            <w:r w:rsidRPr="00525C75">
              <w:rPr>
                <w:rFonts w:ascii="Arial" w:eastAsia="Times New Roman" w:hAnsi="Arial" w:cs="Arial"/>
                <w:sz w:val="22"/>
                <w:szCs w:val="22"/>
              </w:rPr>
              <w:t>$ 4,750.00</w:t>
            </w:r>
          </w:p>
        </w:tc>
      </w:tr>
      <w:tr w:rsidR="00525C75" w:rsidRPr="00525C75" w:rsidTr="007D1F7A">
        <w:tc>
          <w:tcPr>
            <w:tcW w:w="3764"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22"/>
                <w:szCs w:val="22"/>
              </w:rPr>
            </w:pPr>
            <w:r w:rsidRPr="00525C75">
              <w:rPr>
                <w:rFonts w:ascii="Arial" w:eastAsia="Times New Roman" w:hAnsi="Arial" w:cs="Arial"/>
                <w:sz w:val="22"/>
                <w:szCs w:val="22"/>
              </w:rPr>
              <w:t xml:space="preserve">Section 94A Planning and Administration </w:t>
            </w:r>
          </w:p>
        </w:tc>
        <w:tc>
          <w:tcPr>
            <w:tcW w:w="592"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jc w:val="right"/>
              <w:rPr>
                <w:rFonts w:ascii="Arial" w:eastAsia="Times New Roman" w:hAnsi="Arial" w:cs="Arial"/>
                <w:sz w:val="22"/>
                <w:szCs w:val="22"/>
              </w:rPr>
            </w:pPr>
            <w:r w:rsidRPr="00525C75">
              <w:rPr>
                <w:rFonts w:ascii="Arial" w:eastAsia="Times New Roman" w:hAnsi="Arial" w:cs="Arial"/>
                <w:sz w:val="22"/>
                <w:szCs w:val="22"/>
              </w:rPr>
              <w:t xml:space="preserve">0.05%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jc w:val="right"/>
              <w:rPr>
                <w:rFonts w:ascii="Arial" w:eastAsia="Times New Roman" w:hAnsi="Arial" w:cs="Arial"/>
                <w:sz w:val="22"/>
                <w:szCs w:val="22"/>
              </w:rPr>
            </w:pPr>
            <w:r w:rsidRPr="00525C75">
              <w:rPr>
                <w:rFonts w:ascii="Arial" w:eastAsia="Times New Roman" w:hAnsi="Arial" w:cs="Arial"/>
                <w:sz w:val="22"/>
                <w:szCs w:val="22"/>
              </w:rPr>
              <w:t>$ 250.00</w:t>
            </w:r>
          </w:p>
        </w:tc>
      </w:tr>
      <w:tr w:rsidR="00525C75" w:rsidRPr="00525C75" w:rsidTr="007D1F7A">
        <w:tc>
          <w:tcPr>
            <w:tcW w:w="3764"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rPr>
                <w:rFonts w:ascii="Arial" w:eastAsia="Times New Roman" w:hAnsi="Arial" w:cs="Arial"/>
                <w:sz w:val="22"/>
                <w:szCs w:val="22"/>
              </w:rPr>
            </w:pPr>
            <w:r w:rsidRPr="00525C75">
              <w:rPr>
                <w:rFonts w:ascii="Arial" w:eastAsia="Times New Roman" w:hAnsi="Arial" w:cs="Arial"/>
                <w:sz w:val="22"/>
                <w:szCs w:val="22"/>
              </w:rPr>
              <w:t xml:space="preserve">Total </w:t>
            </w:r>
          </w:p>
        </w:tc>
        <w:tc>
          <w:tcPr>
            <w:tcW w:w="592"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jc w:val="right"/>
              <w:rPr>
                <w:rFonts w:ascii="Arial" w:eastAsia="Times New Roman" w:hAnsi="Arial" w:cs="Arial"/>
                <w:sz w:val="22"/>
                <w:szCs w:val="22"/>
              </w:rPr>
            </w:pPr>
            <w:r w:rsidRPr="00525C75">
              <w:rPr>
                <w:rFonts w:ascii="Arial" w:eastAsia="Times New Roman" w:hAnsi="Arial" w:cs="Arial"/>
                <w:sz w:val="22"/>
                <w:szCs w:val="22"/>
              </w:rPr>
              <w:t xml:space="preserve">1%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525C75" w:rsidRPr="00525C75" w:rsidRDefault="00525C75" w:rsidP="0067331D">
            <w:pPr>
              <w:tabs>
                <w:tab w:val="num" w:pos="426"/>
              </w:tabs>
              <w:spacing w:line="288" w:lineRule="atLeast"/>
              <w:jc w:val="right"/>
              <w:rPr>
                <w:rFonts w:ascii="Arial" w:eastAsia="Times New Roman" w:hAnsi="Arial" w:cs="Arial"/>
                <w:sz w:val="22"/>
                <w:szCs w:val="22"/>
              </w:rPr>
            </w:pPr>
            <w:r w:rsidRPr="00525C75">
              <w:rPr>
                <w:rFonts w:ascii="Arial" w:eastAsia="Times New Roman" w:hAnsi="Arial" w:cs="Arial"/>
                <w:sz w:val="22"/>
                <w:szCs w:val="22"/>
              </w:rPr>
              <w:t>$ 5,000.00</w:t>
            </w:r>
          </w:p>
        </w:tc>
      </w:tr>
    </w:tbl>
    <w:p w:rsidR="00525C75" w:rsidRPr="00525C75" w:rsidRDefault="00525C75" w:rsidP="0067331D">
      <w:pPr>
        <w:tabs>
          <w:tab w:val="num" w:pos="426"/>
        </w:tabs>
        <w:spacing w:before="100" w:beforeAutospacing="1" w:after="240" w:line="288" w:lineRule="atLeast"/>
        <w:rPr>
          <w:rFonts w:ascii="Arial" w:eastAsia="Times New Roman" w:hAnsi="Arial" w:cs="Arial"/>
          <w:sz w:val="22"/>
          <w:szCs w:val="22"/>
        </w:rPr>
      </w:pPr>
      <w:r w:rsidRPr="00525C75">
        <w:rPr>
          <w:rFonts w:ascii="Arial" w:eastAsia="Times New Roman" w:hAnsi="Arial" w:cs="Arial"/>
          <w:sz w:val="22"/>
          <w:szCs w:val="22"/>
        </w:rPr>
        <w:lastRenderedPageBreak/>
        <w:t xml:space="preserve">The amount will be adjusted at the time of payment according to the quarterly CPI (Sydney - All Groups Index). Please ensure that you provide details of this Consent when paying contributions so that they can be easily recalculated. </w:t>
      </w:r>
      <w:r w:rsidRPr="00525C75">
        <w:rPr>
          <w:rFonts w:ascii="Arial" w:eastAsia="Times New Roman" w:hAnsi="Arial" w:cs="Arial"/>
          <w:sz w:val="22"/>
          <w:szCs w:val="22"/>
        </w:rPr>
        <w:br/>
      </w:r>
      <w:r w:rsidRPr="00525C75">
        <w:rPr>
          <w:rFonts w:ascii="Arial" w:eastAsia="Times New Roman" w:hAnsi="Arial" w:cs="Arial"/>
          <w:sz w:val="22"/>
          <w:szCs w:val="22"/>
        </w:rPr>
        <w:br/>
        <w:t>This fee must be paid prior to the issue of the Construction Certificate. Details demonstrating compliance are to be submitted to the Principal Certifying Authority.</w:t>
      </w:r>
      <w:r w:rsidRPr="00525C75">
        <w:rPr>
          <w:rFonts w:ascii="Arial" w:eastAsia="Times New Roman" w:hAnsi="Arial" w:cs="Arial"/>
          <w:sz w:val="22"/>
          <w:szCs w:val="22"/>
        </w:rPr>
        <w:br/>
      </w:r>
      <w:r w:rsidRPr="00525C75">
        <w:rPr>
          <w:rFonts w:ascii="Arial" w:eastAsia="Times New Roman" w:hAnsi="Arial" w:cs="Arial"/>
          <w:sz w:val="22"/>
          <w:szCs w:val="22"/>
        </w:rPr>
        <w:br/>
        <w:t>Reason: To provide for contributions in accordance with Warringah’s Development Contributions Plan.</w:t>
      </w:r>
    </w:p>
    <w:p w:rsidR="00525C75" w:rsidRPr="00525C75" w:rsidRDefault="00525C75" w:rsidP="006953B2">
      <w:pPr>
        <w:numPr>
          <w:ilvl w:val="0"/>
          <w:numId w:val="37"/>
        </w:numPr>
        <w:tabs>
          <w:tab w:val="clear" w:pos="786"/>
          <w:tab w:val="left" w:pos="567"/>
        </w:tabs>
        <w:ind w:left="0" w:firstLine="0"/>
        <w:rPr>
          <w:rFonts w:ascii="Arial" w:eastAsia="Times New Roman" w:hAnsi="Arial" w:cs="Arial"/>
          <w:sz w:val="22"/>
          <w:szCs w:val="22"/>
        </w:rPr>
      </w:pPr>
      <w:r w:rsidRPr="00525C75">
        <w:rPr>
          <w:rStyle w:val="Strong"/>
          <w:rFonts w:ascii="Arial" w:eastAsia="Times New Roman" w:hAnsi="Arial" w:cs="Arial"/>
          <w:sz w:val="22"/>
          <w:szCs w:val="22"/>
        </w:rPr>
        <w:t>Security Bond</w:t>
      </w:r>
      <w:r w:rsidRPr="00525C75">
        <w:rPr>
          <w:rFonts w:ascii="Arial" w:eastAsia="Times New Roman" w:hAnsi="Arial" w:cs="Arial"/>
          <w:sz w:val="22"/>
          <w:szCs w:val="22"/>
        </w:rPr>
        <w:t xml:space="preserve"> </w:t>
      </w:r>
      <w:r w:rsidRPr="00525C75">
        <w:rPr>
          <w:rFonts w:ascii="Arial" w:eastAsia="Times New Roman" w:hAnsi="Arial" w:cs="Arial"/>
          <w:sz w:val="22"/>
          <w:szCs w:val="22"/>
        </w:rPr>
        <w:br/>
        <w:t xml:space="preserve">A bond (determined from cost of works) of $1,000 and an inspection fee in accordance with Councils Fees and Charges paid as security to ensure the rectification of any damage that may occur to the Council infrastructure contained within the road reserve adjoining the site as a result of construction or the transportation of materials and equipment to and from the development site. </w:t>
      </w:r>
      <w:r w:rsidRPr="00525C75">
        <w:rPr>
          <w:rFonts w:ascii="Arial" w:eastAsia="Times New Roman" w:hAnsi="Arial" w:cs="Arial"/>
          <w:sz w:val="22"/>
          <w:szCs w:val="22"/>
        </w:rPr>
        <w:br/>
      </w:r>
      <w:r w:rsidRPr="00525C75">
        <w:rPr>
          <w:rFonts w:ascii="Arial" w:eastAsia="Times New Roman" w:hAnsi="Arial" w:cs="Arial"/>
          <w:sz w:val="22"/>
          <w:szCs w:val="22"/>
        </w:rPr>
        <w:br/>
        <w:t xml:space="preserve">An inspection fee in accordance with Council adopted fees and charges (at the time of payment) is payable for each kerb inspection as determined by Council (minimum (1) one inspection). </w:t>
      </w:r>
      <w:r w:rsidRPr="00525C75">
        <w:rPr>
          <w:rFonts w:ascii="Arial" w:eastAsia="Times New Roman" w:hAnsi="Arial" w:cs="Arial"/>
          <w:sz w:val="22"/>
          <w:szCs w:val="22"/>
        </w:rPr>
        <w:br/>
      </w:r>
      <w:r w:rsidRPr="00525C75">
        <w:rPr>
          <w:rFonts w:ascii="Arial" w:eastAsia="Times New Roman" w:hAnsi="Arial" w:cs="Arial"/>
          <w:sz w:val="22"/>
          <w:szCs w:val="22"/>
        </w:rPr>
        <w:br/>
        <w:t xml:space="preserve">All bonds and fees shall be deposited with Council prior to Construction Certificate or demolition work commencing, details demonstrating payment are to be submitted to the Certifying Authority prior to the issue of the Construction Certificate. </w:t>
      </w:r>
      <w:r w:rsidRPr="00525C75">
        <w:rPr>
          <w:rFonts w:ascii="Arial" w:eastAsia="Times New Roman" w:hAnsi="Arial" w:cs="Arial"/>
          <w:sz w:val="22"/>
          <w:szCs w:val="22"/>
        </w:rPr>
        <w:br/>
      </w:r>
      <w:r w:rsidRPr="00525C75">
        <w:rPr>
          <w:rFonts w:ascii="Arial" w:eastAsia="Times New Roman" w:hAnsi="Arial" w:cs="Arial"/>
          <w:sz w:val="22"/>
          <w:szCs w:val="22"/>
        </w:rPr>
        <w:br/>
        <w:t xml:space="preserve">To process the inspection fee and bond payment a Bond Lodgement Form must be completed with the payments (a copy of the form is attached to this consent and alternatively a copy is located on Council's website at www.warringah.nsw.gov.au/your-council/forms). </w:t>
      </w:r>
      <w:r w:rsidRPr="00525C75">
        <w:rPr>
          <w:rFonts w:ascii="Arial" w:eastAsia="Times New Roman" w:hAnsi="Arial" w:cs="Arial"/>
          <w:sz w:val="22"/>
          <w:szCs w:val="22"/>
        </w:rPr>
        <w:br/>
      </w:r>
      <w:r w:rsidRPr="00525C75">
        <w:rPr>
          <w:rFonts w:ascii="Arial" w:eastAsia="Times New Roman" w:hAnsi="Arial" w:cs="Arial"/>
          <w:sz w:val="22"/>
          <w:szCs w:val="22"/>
        </w:rPr>
        <w:br/>
        <w:t xml:space="preserve">Reason: To ensure adequate protection of Councils infrastructure. </w:t>
      </w:r>
    </w:p>
    <w:p w:rsidR="00525C75" w:rsidRPr="00525C75" w:rsidRDefault="00525C75" w:rsidP="0067331D">
      <w:pPr>
        <w:tabs>
          <w:tab w:val="num" w:pos="426"/>
        </w:tabs>
        <w:rPr>
          <w:rFonts w:ascii="Arial" w:eastAsia="Times New Roman" w:hAnsi="Arial" w:cs="Arial"/>
          <w:sz w:val="22"/>
          <w:szCs w:val="22"/>
        </w:rPr>
      </w:pPr>
    </w:p>
    <w:p w:rsidR="00525C75" w:rsidRDefault="00525C75" w:rsidP="008D5F6F">
      <w:pPr>
        <w:numPr>
          <w:ilvl w:val="0"/>
          <w:numId w:val="37"/>
        </w:numPr>
        <w:tabs>
          <w:tab w:val="clear" w:pos="786"/>
          <w:tab w:val="left" w:pos="567"/>
        </w:tabs>
        <w:ind w:left="0" w:firstLine="0"/>
        <w:rPr>
          <w:rFonts w:ascii="Arial" w:eastAsia="Times New Roman" w:hAnsi="Arial" w:cs="Arial"/>
          <w:sz w:val="22"/>
          <w:szCs w:val="22"/>
        </w:rPr>
      </w:pPr>
      <w:r w:rsidRPr="00525C75">
        <w:rPr>
          <w:rStyle w:val="Strong"/>
          <w:rFonts w:ascii="Arial" w:eastAsia="Times New Roman" w:hAnsi="Arial" w:cs="Arial"/>
          <w:sz w:val="22"/>
          <w:szCs w:val="22"/>
        </w:rPr>
        <w:t xml:space="preserve">Works Bonds </w:t>
      </w:r>
      <w:r w:rsidRPr="00525C75">
        <w:rPr>
          <w:rFonts w:ascii="Arial" w:eastAsia="Times New Roman" w:hAnsi="Arial" w:cs="Arial"/>
          <w:sz w:val="22"/>
          <w:szCs w:val="22"/>
        </w:rPr>
        <w:br/>
        <w:t>(a) Construction of drainage, Excavation and Associated Works Bond ( Road &amp; Drainage)</w:t>
      </w:r>
      <w:r w:rsidRPr="00525C75">
        <w:rPr>
          <w:rFonts w:ascii="Arial" w:eastAsia="Times New Roman" w:hAnsi="Arial" w:cs="Arial"/>
          <w:sz w:val="22"/>
          <w:szCs w:val="22"/>
        </w:rPr>
        <w:br/>
        <w:t xml:space="preserve">A Bond of $100,000.00 as security against any damage or failure to complete the construction of stormwater drainage works as part of this consent. </w:t>
      </w:r>
      <w:r w:rsidRPr="00525C75">
        <w:rPr>
          <w:rFonts w:ascii="Arial" w:eastAsia="Times New Roman" w:hAnsi="Arial" w:cs="Arial"/>
          <w:sz w:val="22"/>
          <w:szCs w:val="22"/>
        </w:rPr>
        <w:br/>
      </w:r>
      <w:r w:rsidRPr="00525C75">
        <w:rPr>
          <w:rFonts w:ascii="Arial" w:eastAsia="Times New Roman" w:hAnsi="Arial" w:cs="Arial"/>
          <w:sz w:val="22"/>
          <w:szCs w:val="22"/>
        </w:rPr>
        <w:br/>
        <w:t>(b) Construction, Excavation and Associated Works Bond (Pollution)</w:t>
      </w:r>
      <w:r w:rsidRPr="00525C75">
        <w:rPr>
          <w:rFonts w:ascii="Arial" w:eastAsia="Times New Roman" w:hAnsi="Arial" w:cs="Arial"/>
          <w:sz w:val="22"/>
          <w:szCs w:val="22"/>
        </w:rPr>
        <w:br/>
        <w:t xml:space="preserve">A Bond of $3000.00 as security to ensure that there is no transmission of material, soil etc. off the site and onto the public road and/or drainage systems. </w:t>
      </w:r>
      <w:r w:rsidRPr="00525C75">
        <w:rPr>
          <w:rFonts w:ascii="Arial" w:eastAsia="Times New Roman" w:hAnsi="Arial" w:cs="Arial"/>
          <w:sz w:val="22"/>
          <w:szCs w:val="22"/>
        </w:rPr>
        <w:br/>
      </w:r>
      <w:r w:rsidRPr="00525C75">
        <w:rPr>
          <w:rFonts w:ascii="Arial" w:eastAsia="Times New Roman" w:hAnsi="Arial" w:cs="Arial"/>
          <w:sz w:val="22"/>
          <w:szCs w:val="22"/>
        </w:rPr>
        <w:br/>
        <w:t>(e) Construction, Excavation and Associated Works Bond (Failure to Remove Waste)</w:t>
      </w:r>
      <w:r w:rsidRPr="00525C75">
        <w:rPr>
          <w:rFonts w:ascii="Arial" w:eastAsia="Times New Roman" w:hAnsi="Arial" w:cs="Arial"/>
          <w:sz w:val="22"/>
          <w:szCs w:val="22"/>
        </w:rPr>
        <w:br/>
        <w:t>A bond of $2000.00 as security against damage to Council's road(s) fronting the site caused by the transport and disposal of materials and equipment to and from the site.</w:t>
      </w:r>
      <w:r w:rsidRPr="00525C75">
        <w:rPr>
          <w:rFonts w:ascii="Arial" w:eastAsia="Times New Roman" w:hAnsi="Arial" w:cs="Arial"/>
          <w:sz w:val="22"/>
          <w:szCs w:val="22"/>
        </w:rPr>
        <w:br/>
      </w:r>
      <w:r w:rsidRPr="00525C75">
        <w:rPr>
          <w:rFonts w:ascii="Arial" w:eastAsia="Times New Roman" w:hAnsi="Arial" w:cs="Arial"/>
          <w:sz w:val="22"/>
          <w:szCs w:val="22"/>
        </w:rPr>
        <w:br/>
        <w:t>(f) Construction, Excavation and Associated Works Bond (Maintenance for civil works)</w:t>
      </w:r>
      <w:r w:rsidRPr="00525C75">
        <w:rPr>
          <w:rFonts w:ascii="Arial" w:eastAsia="Times New Roman" w:hAnsi="Arial" w:cs="Arial"/>
          <w:sz w:val="22"/>
          <w:szCs w:val="22"/>
        </w:rPr>
        <w:br/>
        <w:t>The developer/applicant must lodge with Council a Maintenance Bond of $10,000.00 for the construction of drainage The Maintenance Bond will only be refunded on completion of the Maintenance Period, if work has ben completed in accordance with the approved plans to the satisfaction of Council.</w:t>
      </w:r>
      <w:r w:rsidRPr="00525C75">
        <w:rPr>
          <w:rFonts w:ascii="Arial" w:eastAsia="Times New Roman" w:hAnsi="Arial" w:cs="Arial"/>
          <w:sz w:val="22"/>
          <w:szCs w:val="22"/>
        </w:rPr>
        <w:br/>
        <w:t>(Note: This bond may be refunded and replaced by the Maintenance Bond upon submission to Council of the final Compliance Certificate or Subdivision Certificate.)</w:t>
      </w:r>
      <w:r w:rsidRPr="00525C75">
        <w:rPr>
          <w:rFonts w:ascii="Arial" w:eastAsia="Times New Roman" w:hAnsi="Arial" w:cs="Arial"/>
          <w:sz w:val="22"/>
          <w:szCs w:val="22"/>
        </w:rPr>
        <w:br/>
      </w:r>
      <w:r w:rsidRPr="00525C75">
        <w:rPr>
          <w:rFonts w:ascii="Arial" w:eastAsia="Times New Roman" w:hAnsi="Arial" w:cs="Arial"/>
          <w:sz w:val="22"/>
          <w:szCs w:val="22"/>
        </w:rPr>
        <w:br/>
        <w:t xml:space="preserve">An inspection fee in accordance with Council adopted fees and charges (at the time of </w:t>
      </w:r>
      <w:r w:rsidRPr="00525C75">
        <w:rPr>
          <w:rFonts w:ascii="Arial" w:eastAsia="Times New Roman" w:hAnsi="Arial" w:cs="Arial"/>
          <w:sz w:val="22"/>
          <w:szCs w:val="22"/>
        </w:rPr>
        <w:lastRenderedPageBreak/>
        <w:t>payment) is payable for each kerb inspection as determined by Council (minimum (1) one inspection)</w:t>
      </w:r>
      <w:r w:rsidRPr="00525C75">
        <w:rPr>
          <w:rFonts w:ascii="Arial" w:eastAsia="Times New Roman" w:hAnsi="Arial" w:cs="Arial"/>
          <w:sz w:val="22"/>
          <w:szCs w:val="22"/>
        </w:rPr>
        <w:br/>
      </w:r>
      <w:r w:rsidRPr="00525C75">
        <w:rPr>
          <w:rFonts w:ascii="Arial" w:eastAsia="Times New Roman" w:hAnsi="Arial" w:cs="Arial"/>
          <w:sz w:val="22"/>
          <w:szCs w:val="22"/>
        </w:rPr>
        <w:br/>
        <w:t>All bonds and fees shall be deposited with Council prior to Construction Certificate or demolition work commencing, details demonstrating payment are to be submitted to the Certifying Authority prior to the issue of the Construction Certificate.</w:t>
      </w:r>
      <w:r w:rsidRPr="00525C75">
        <w:rPr>
          <w:rFonts w:ascii="Arial" w:eastAsia="Times New Roman" w:hAnsi="Arial" w:cs="Arial"/>
          <w:sz w:val="22"/>
          <w:szCs w:val="22"/>
        </w:rPr>
        <w:br/>
      </w:r>
      <w:r w:rsidRPr="00525C75">
        <w:rPr>
          <w:rFonts w:ascii="Arial" w:eastAsia="Times New Roman" w:hAnsi="Arial" w:cs="Arial"/>
          <w:sz w:val="22"/>
          <w:szCs w:val="22"/>
        </w:rPr>
        <w:br/>
        <w:t xml:space="preserve">To process the inspection fee and bond payment a Bond Lodgement Form must be completed with the payments (a copy of the form is attached to this consent and alternatively a copy is located on Council's website at </w:t>
      </w:r>
      <w:hyperlink r:id="rId38" w:history="1">
        <w:r w:rsidRPr="00525C75">
          <w:rPr>
            <w:rStyle w:val="Hyperlink"/>
            <w:rFonts w:eastAsia="Times New Roman"/>
          </w:rPr>
          <w:t>www.warringah.nsw.gov.au/your-council/forms</w:t>
        </w:r>
      </w:hyperlink>
      <w:r w:rsidRPr="00525C75">
        <w:rPr>
          <w:rFonts w:ascii="Arial" w:eastAsia="Times New Roman" w:hAnsi="Arial" w:cs="Arial"/>
          <w:sz w:val="22"/>
          <w:szCs w:val="22"/>
        </w:rPr>
        <w:t xml:space="preserve">). </w:t>
      </w:r>
      <w:r w:rsidRPr="00525C75">
        <w:rPr>
          <w:rFonts w:ascii="Arial" w:eastAsia="Times New Roman" w:hAnsi="Arial" w:cs="Arial"/>
          <w:sz w:val="22"/>
          <w:szCs w:val="22"/>
        </w:rPr>
        <w:br/>
      </w:r>
      <w:r w:rsidRPr="00525C75">
        <w:rPr>
          <w:rFonts w:ascii="Arial" w:eastAsia="Times New Roman" w:hAnsi="Arial" w:cs="Arial"/>
          <w:sz w:val="22"/>
          <w:szCs w:val="22"/>
        </w:rPr>
        <w:br/>
        <w:t>Reason: To ensure adequate protection of Councils infrastructure. (DACENZ01)</w:t>
      </w:r>
    </w:p>
    <w:p w:rsidR="007D1F7A" w:rsidRPr="00525C75" w:rsidRDefault="007D1F7A" w:rsidP="00041550">
      <w:pPr>
        <w:rPr>
          <w:rFonts w:ascii="Arial" w:eastAsia="Times New Roman" w:hAnsi="Arial" w:cs="Arial"/>
          <w:sz w:val="22"/>
          <w:szCs w:val="22"/>
        </w:rPr>
      </w:pPr>
    </w:p>
    <w:p w:rsidR="00525C75" w:rsidRPr="00525C75" w:rsidRDefault="00525C75" w:rsidP="0067331D">
      <w:pPr>
        <w:shd w:val="clear" w:color="auto" w:fill="000000"/>
        <w:tabs>
          <w:tab w:val="num" w:pos="426"/>
        </w:tabs>
        <w:spacing w:line="288" w:lineRule="atLeast"/>
        <w:jc w:val="center"/>
        <w:rPr>
          <w:rFonts w:ascii="Arial" w:eastAsia="Times New Roman" w:hAnsi="Arial" w:cs="Arial"/>
          <w:b/>
          <w:bCs/>
          <w:color w:val="FFFFFF"/>
          <w:sz w:val="22"/>
          <w:szCs w:val="22"/>
        </w:rPr>
      </w:pPr>
      <w:r w:rsidRPr="00525C75">
        <w:rPr>
          <w:rFonts w:ascii="Arial" w:eastAsia="Times New Roman" w:hAnsi="Arial" w:cs="Arial"/>
          <w:b/>
          <w:bCs/>
          <w:color w:val="FFFFFF"/>
          <w:sz w:val="22"/>
          <w:szCs w:val="22"/>
        </w:rPr>
        <w:t xml:space="preserve">CONDITIONS TO BE SATISFIED PRIOR TO THE ISSUE OF THE CONSTRUCTION CERTIFICATE </w:t>
      </w:r>
    </w:p>
    <w:p w:rsidR="00525C75" w:rsidRPr="00525C75" w:rsidRDefault="00525C75" w:rsidP="0067331D">
      <w:pPr>
        <w:shd w:val="clear" w:color="auto" w:fill="000000"/>
        <w:tabs>
          <w:tab w:val="num" w:pos="426"/>
        </w:tabs>
        <w:spacing w:line="288" w:lineRule="atLeast"/>
        <w:jc w:val="center"/>
        <w:rPr>
          <w:rFonts w:ascii="Arial" w:eastAsia="Times New Roman" w:hAnsi="Arial" w:cs="Arial"/>
          <w:b/>
          <w:bCs/>
          <w:color w:val="FFFFFF"/>
          <w:sz w:val="22"/>
          <w:szCs w:val="22"/>
        </w:rPr>
      </w:pPr>
    </w:p>
    <w:p w:rsidR="00525C75" w:rsidRPr="00525C75" w:rsidRDefault="00525C75" w:rsidP="008D5F6F">
      <w:pPr>
        <w:numPr>
          <w:ilvl w:val="0"/>
          <w:numId w:val="38"/>
        </w:numPr>
        <w:tabs>
          <w:tab w:val="clear" w:pos="786"/>
          <w:tab w:val="left" w:pos="567"/>
        </w:tabs>
        <w:spacing w:before="100" w:beforeAutospacing="1" w:after="100" w:afterAutospacing="1" w:line="288" w:lineRule="atLeast"/>
        <w:ind w:left="0" w:firstLine="0"/>
        <w:rPr>
          <w:rFonts w:ascii="Arial" w:eastAsia="Times New Roman" w:hAnsi="Arial" w:cs="Arial"/>
          <w:sz w:val="22"/>
          <w:szCs w:val="22"/>
        </w:rPr>
      </w:pPr>
      <w:r w:rsidRPr="00525C75">
        <w:rPr>
          <w:rStyle w:val="Strong"/>
          <w:rFonts w:ascii="Arial" w:eastAsia="Times New Roman" w:hAnsi="Arial" w:cs="Arial"/>
          <w:sz w:val="22"/>
          <w:szCs w:val="22"/>
        </w:rPr>
        <w:t xml:space="preserve">Internal Civil Works for private drainage and common driveway </w:t>
      </w:r>
      <w:r w:rsidRPr="00525C75">
        <w:rPr>
          <w:rFonts w:ascii="Arial" w:eastAsia="Times New Roman" w:hAnsi="Arial" w:cs="Arial"/>
          <w:sz w:val="22"/>
          <w:szCs w:val="22"/>
        </w:rPr>
        <w:br/>
        <w:t>Engineering plans for the construction of concrete Right of Carriageway and inter-allotment drainage design plans are to be prepared by a suitably qualified Civil Engineer, who has membership to  the Institution of Engineers Australia, National Professional Engineers Register (NPER) and registered in the General Area of Practice of civil engineering.</w:t>
      </w:r>
      <w:r w:rsidRPr="00525C75">
        <w:rPr>
          <w:rFonts w:ascii="Arial" w:eastAsia="Times New Roman" w:hAnsi="Arial" w:cs="Arial"/>
          <w:sz w:val="22"/>
          <w:szCs w:val="22"/>
        </w:rPr>
        <w:br/>
      </w:r>
      <w:r w:rsidRPr="00525C75">
        <w:rPr>
          <w:rFonts w:ascii="Arial" w:eastAsia="Times New Roman" w:hAnsi="Arial" w:cs="Arial"/>
          <w:sz w:val="22"/>
          <w:szCs w:val="22"/>
        </w:rPr>
        <w:br/>
        <w:t xml:space="preserve">The plans are to be submitted to an Accredited Certifier with C1 Accreditation registered with the Building Professional Board for approval and construction. The submission of four (4) copies of Civil Engineering plans for the design of  a common driveway and inter-allotment drainage which are to be generally in accordance with the civil design approved with the Development Application and Council’s specification for engineering works - AUS-SPEC #1 and or Council’s Minor Works Policy. </w:t>
      </w:r>
    </w:p>
    <w:p w:rsidR="00525C75" w:rsidRPr="00525C75" w:rsidRDefault="00525C75" w:rsidP="0067331D">
      <w:pPr>
        <w:pStyle w:val="NormalWeb"/>
        <w:tabs>
          <w:tab w:val="num" w:pos="426"/>
        </w:tabs>
        <w:spacing w:line="288" w:lineRule="atLeast"/>
        <w:rPr>
          <w:rFonts w:eastAsia="Times New Roman"/>
        </w:rPr>
      </w:pPr>
      <w:r w:rsidRPr="00525C75">
        <w:rPr>
          <w:color w:val="000000"/>
        </w:rPr>
        <w:t>The design must be in accordance with the following requirements:</w:t>
      </w:r>
      <w:r w:rsidRPr="00525C75">
        <w:rPr>
          <w:rFonts w:eastAsia="Times New Roman"/>
        </w:rPr>
        <w:t xml:space="preserve">  </w:t>
      </w:r>
    </w:p>
    <w:p w:rsidR="00525C75" w:rsidRPr="00525C75" w:rsidRDefault="00525C75" w:rsidP="0067331D">
      <w:pPr>
        <w:numPr>
          <w:ilvl w:val="1"/>
          <w:numId w:val="38"/>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Inter-allotment drainage system to service lots 1 to 3 and the common driveway.</w:t>
      </w:r>
    </w:p>
    <w:p w:rsidR="00525C75" w:rsidRPr="00525C75" w:rsidRDefault="00525C75" w:rsidP="0067331D">
      <w:pPr>
        <w:numPr>
          <w:ilvl w:val="1"/>
          <w:numId w:val="38"/>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Any stormwater pipe line which traverses the site from adjacent properties shall be connected to the inter-allotment pipe drainage system.</w:t>
      </w:r>
    </w:p>
    <w:p w:rsidR="00525C75" w:rsidRPr="00525C75" w:rsidRDefault="00525C75" w:rsidP="0067331D">
      <w:pPr>
        <w:numPr>
          <w:ilvl w:val="1"/>
          <w:numId w:val="38"/>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The inter-allotment drainage pipe must avoid steep embankments and be directed westerly and connected to the creek with a headwall. The headwall must be founded on natural ground (rock) and must not be within the flood way area in Burnt Bridge Creek.</w:t>
      </w:r>
    </w:p>
    <w:p w:rsidR="00525C75" w:rsidRPr="00525C75" w:rsidRDefault="00525C75" w:rsidP="0067331D">
      <w:pPr>
        <w:numPr>
          <w:ilvl w:val="1"/>
          <w:numId w:val="38"/>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The driveway shall be designed with a 2-3% max one way cross-fall. A kerb shall be located on the north side in order to capture overland stormwater flows and to be directed to a kerb entry pit and lintel.</w:t>
      </w:r>
    </w:p>
    <w:p w:rsidR="00525C75" w:rsidRPr="00525C75" w:rsidRDefault="00525C75" w:rsidP="0067331D">
      <w:pPr>
        <w:numPr>
          <w:ilvl w:val="1"/>
          <w:numId w:val="38"/>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The driveway shall be 3.5 m wide and passing bays are to be provided at the entrance and at every 30 metres. The passing bays shall be 5.0 metres wide and 10 metes in length.</w:t>
      </w:r>
    </w:p>
    <w:p w:rsidR="00525C75" w:rsidRPr="00525C75" w:rsidRDefault="00525C75" w:rsidP="0067331D">
      <w:pPr>
        <w:numPr>
          <w:ilvl w:val="1"/>
          <w:numId w:val="38"/>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A Catch drain shall be provided along the northern boundaries of the site and drained into the proposed inter-allotment drainage system.</w:t>
      </w:r>
    </w:p>
    <w:p w:rsidR="00525C75" w:rsidRPr="00525C75" w:rsidRDefault="00525C75" w:rsidP="0067331D">
      <w:pPr>
        <w:tabs>
          <w:tab w:val="num" w:pos="426"/>
        </w:tabs>
        <w:spacing w:before="100" w:beforeAutospacing="1" w:after="240" w:line="288" w:lineRule="atLeast"/>
        <w:rPr>
          <w:rFonts w:ascii="Arial" w:eastAsia="Times New Roman" w:hAnsi="Arial" w:cs="Arial"/>
          <w:sz w:val="22"/>
          <w:szCs w:val="22"/>
        </w:rPr>
      </w:pPr>
      <w:r w:rsidRPr="00525C75">
        <w:rPr>
          <w:rFonts w:ascii="Arial" w:eastAsia="Times New Roman" w:hAnsi="Arial" w:cs="Arial"/>
          <w:sz w:val="22"/>
          <w:szCs w:val="22"/>
        </w:rPr>
        <w:t xml:space="preserve">Details demonstrating compliance are to be submitted to the Certifying Authority prior to the issue of the Construction Certificate. </w:t>
      </w:r>
      <w:r w:rsidRPr="00525C75">
        <w:rPr>
          <w:rFonts w:ascii="Arial" w:eastAsia="Times New Roman" w:hAnsi="Arial" w:cs="Arial"/>
          <w:sz w:val="22"/>
          <w:szCs w:val="22"/>
        </w:rPr>
        <w:br/>
      </w:r>
      <w:r w:rsidRPr="00525C75">
        <w:rPr>
          <w:rFonts w:ascii="Arial" w:eastAsia="Times New Roman" w:hAnsi="Arial" w:cs="Arial"/>
          <w:sz w:val="22"/>
          <w:szCs w:val="22"/>
        </w:rPr>
        <w:br/>
      </w:r>
      <w:r w:rsidRPr="00525C75">
        <w:rPr>
          <w:rFonts w:ascii="Arial" w:eastAsia="Times New Roman" w:hAnsi="Arial" w:cs="Arial"/>
          <w:sz w:val="22"/>
          <w:szCs w:val="22"/>
        </w:rPr>
        <w:lastRenderedPageBreak/>
        <w:t>Reason: To ensure compliance with Council’s specification for engineering works. (DACENC08)</w:t>
      </w:r>
    </w:p>
    <w:p w:rsidR="00525C75" w:rsidRPr="00525C75" w:rsidRDefault="00525C75" w:rsidP="008D5F6F">
      <w:pPr>
        <w:numPr>
          <w:ilvl w:val="0"/>
          <w:numId w:val="38"/>
        </w:numPr>
        <w:tabs>
          <w:tab w:val="clear" w:pos="786"/>
          <w:tab w:val="left" w:pos="567"/>
        </w:tabs>
        <w:ind w:left="0" w:firstLine="0"/>
        <w:rPr>
          <w:rFonts w:ascii="Arial" w:eastAsia="Times New Roman" w:hAnsi="Arial" w:cs="Arial"/>
          <w:sz w:val="22"/>
          <w:szCs w:val="22"/>
        </w:rPr>
      </w:pPr>
      <w:r w:rsidRPr="00525C75">
        <w:rPr>
          <w:rStyle w:val="Strong"/>
          <w:rFonts w:ascii="Arial" w:eastAsia="Times New Roman" w:hAnsi="Arial" w:cs="Arial"/>
          <w:sz w:val="22"/>
          <w:szCs w:val="22"/>
        </w:rPr>
        <w:t xml:space="preserve">Application for Works to be Approved within Councils Roadway </w:t>
      </w:r>
    </w:p>
    <w:p w:rsidR="00525C75" w:rsidRPr="00525C75" w:rsidRDefault="00525C75" w:rsidP="0067331D">
      <w:pPr>
        <w:pStyle w:val="NormalWeb"/>
        <w:tabs>
          <w:tab w:val="num" w:pos="426"/>
        </w:tabs>
      </w:pPr>
      <w:r w:rsidRPr="00525C75">
        <w:t>An application for works to be approved within Councils roadway under Sections 138 &amp; 139 of the Roads Act 1993 is to be submitted to Council for approval. The submission is to include four (4) copies of Civil Engineering plans for the design and construction of the driveway crossings, laybacks, kerb and gutter, Council drainage pipe diversion and footpath along the  frontage of the site which are to be generally in accordance with the civil design approved with the full of the development site.</w:t>
      </w:r>
    </w:p>
    <w:p w:rsidR="00525C75" w:rsidRPr="00525C75" w:rsidRDefault="00525C75" w:rsidP="0067331D">
      <w:pPr>
        <w:pStyle w:val="NormalWeb"/>
        <w:tabs>
          <w:tab w:val="num" w:pos="426"/>
        </w:tabs>
        <w:spacing w:after="240" w:line="288" w:lineRule="atLeast"/>
      </w:pPr>
      <w:r w:rsidRPr="00525C75">
        <w:t>Development Application and Council’s specification for engineering works - AUS-SPEC #1 and or Council’s Minor Works Policy and to the following requirements:-</w:t>
      </w:r>
    </w:p>
    <w:p w:rsidR="00525C75" w:rsidRPr="00082EDC" w:rsidRDefault="00B0379E" w:rsidP="00082EDC">
      <w:pPr>
        <w:numPr>
          <w:ilvl w:val="1"/>
          <w:numId w:val="39"/>
        </w:numPr>
        <w:tabs>
          <w:tab w:val="num" w:pos="426"/>
        </w:tabs>
        <w:spacing w:before="100" w:beforeAutospacing="1" w:after="100" w:afterAutospacing="1" w:line="288" w:lineRule="atLeast"/>
        <w:ind w:left="426" w:hanging="426"/>
        <w:rPr>
          <w:rFonts w:ascii="Arial" w:eastAsia="Times New Roman" w:hAnsi="Arial" w:cs="Arial"/>
          <w:color w:val="000000"/>
          <w:sz w:val="22"/>
          <w:szCs w:val="22"/>
        </w:rPr>
      </w:pPr>
      <w:r w:rsidRPr="00082EDC">
        <w:rPr>
          <w:rFonts w:ascii="Arial" w:eastAsia="Times New Roman" w:hAnsi="Arial" w:cs="Arial"/>
          <w:color w:val="000000"/>
          <w:sz w:val="22"/>
          <w:szCs w:val="22"/>
        </w:rPr>
        <w:t xml:space="preserve">The existing Council pipe affecting north eastern boundary of the  the site shall be removed and relocated along the kerb &amp; gutter fronting the development site. </w:t>
      </w:r>
      <w:r w:rsidR="00525C75" w:rsidRPr="00082EDC">
        <w:rPr>
          <w:rFonts w:ascii="Arial" w:eastAsia="Times New Roman" w:hAnsi="Arial" w:cs="Arial"/>
          <w:color w:val="000000"/>
          <w:sz w:val="22"/>
          <w:szCs w:val="22"/>
        </w:rPr>
        <w:t>The pipe shall be designed to cater for the 1 in 20 year Annual Exceedance  Probability (AEP). Detailed hydrological and hydraulic grade line analysis designed in accordance with Council "Building Over or Adjacent to Constructed Council Drainage System and Easement Policy PAS-PL130 will be required. The connection to the embankment of Burnt Bridge Creek and shall be to a solid rock formation. In this regard drop pit structures will be required. Detailed structural plans for the pipe and pit construction is required.</w:t>
      </w:r>
    </w:p>
    <w:p w:rsidR="00525C75" w:rsidRPr="0067331D" w:rsidRDefault="00525C75" w:rsidP="0067331D">
      <w:pPr>
        <w:numPr>
          <w:ilvl w:val="1"/>
          <w:numId w:val="39"/>
        </w:numPr>
        <w:tabs>
          <w:tab w:val="num" w:pos="426"/>
        </w:tabs>
        <w:spacing w:before="100" w:beforeAutospacing="1" w:after="100" w:afterAutospacing="1" w:line="288" w:lineRule="atLeast"/>
        <w:ind w:left="426" w:hanging="426"/>
        <w:rPr>
          <w:rFonts w:ascii="Arial" w:eastAsia="Times New Roman" w:hAnsi="Arial" w:cs="Arial"/>
          <w:color w:val="000000"/>
          <w:sz w:val="22"/>
          <w:szCs w:val="22"/>
        </w:rPr>
      </w:pPr>
      <w:r w:rsidRPr="00525C75">
        <w:rPr>
          <w:rFonts w:ascii="Arial" w:eastAsia="Times New Roman" w:hAnsi="Arial" w:cs="Arial"/>
          <w:color w:val="000000"/>
          <w:sz w:val="22"/>
          <w:szCs w:val="22"/>
        </w:rPr>
        <w:t xml:space="preserve">The outlet structure must be designed to ensure that the exiting embankment and </w:t>
      </w:r>
      <w:r w:rsidRPr="0067331D">
        <w:rPr>
          <w:rFonts w:ascii="Arial" w:eastAsia="Times New Roman" w:hAnsi="Arial" w:cs="Arial"/>
          <w:color w:val="000000"/>
          <w:sz w:val="22"/>
          <w:szCs w:val="22"/>
        </w:rPr>
        <w:t>vegetation are to be protected from scouring and erosion</w:t>
      </w:r>
    </w:p>
    <w:p w:rsidR="00525C75" w:rsidRPr="00525C75" w:rsidRDefault="00525C75" w:rsidP="0067331D">
      <w:pPr>
        <w:numPr>
          <w:ilvl w:val="1"/>
          <w:numId w:val="39"/>
        </w:num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color w:val="000000"/>
          <w:sz w:val="22"/>
          <w:szCs w:val="22"/>
        </w:rPr>
        <w:t>Reconstruction of kerb and gutter where affected by the proposed diversion pipe line.</w:t>
      </w:r>
    </w:p>
    <w:p w:rsidR="00525C75" w:rsidRPr="00525C75" w:rsidRDefault="00525C75" w:rsidP="0067331D">
      <w:pPr>
        <w:numPr>
          <w:ilvl w:val="1"/>
          <w:numId w:val="39"/>
        </w:numPr>
        <w:tabs>
          <w:tab w:val="num" w:pos="426"/>
        </w:tabs>
        <w:spacing w:before="100" w:beforeAutospacing="1" w:after="100" w:afterAutospacing="1" w:line="288" w:lineRule="atLeast"/>
        <w:ind w:left="426" w:hanging="426"/>
        <w:rPr>
          <w:rFonts w:ascii="Arial" w:eastAsia="Times New Roman" w:hAnsi="Arial" w:cs="Arial"/>
          <w:sz w:val="22"/>
          <w:szCs w:val="22"/>
        </w:rPr>
      </w:pPr>
      <w:r w:rsidRPr="00525C75">
        <w:rPr>
          <w:rFonts w:ascii="Arial" w:eastAsia="Times New Roman" w:hAnsi="Arial" w:cs="Arial"/>
          <w:color w:val="000000"/>
          <w:sz w:val="22"/>
          <w:szCs w:val="22"/>
        </w:rPr>
        <w:t xml:space="preserve">Plans are to be lodged with The NSW Office of Water for approval and required permits </w:t>
      </w:r>
      <w:r w:rsidR="0067331D">
        <w:rPr>
          <w:rFonts w:ascii="Arial" w:eastAsia="Times New Roman" w:hAnsi="Arial" w:cs="Arial"/>
          <w:color w:val="000000"/>
          <w:sz w:val="22"/>
          <w:szCs w:val="22"/>
        </w:rPr>
        <w:t xml:space="preserve"> </w:t>
      </w:r>
      <w:r w:rsidRPr="00525C75">
        <w:rPr>
          <w:rFonts w:ascii="Arial" w:eastAsia="Times New Roman" w:hAnsi="Arial" w:cs="Arial"/>
          <w:color w:val="000000"/>
          <w:sz w:val="22"/>
          <w:szCs w:val="22"/>
        </w:rPr>
        <w:t>are to be submitted with the application.</w:t>
      </w:r>
    </w:p>
    <w:p w:rsidR="00525C75" w:rsidRPr="00525C75" w:rsidRDefault="00525C75" w:rsidP="0067331D">
      <w:pPr>
        <w:numPr>
          <w:ilvl w:val="1"/>
          <w:numId w:val="39"/>
        </w:num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color w:val="000000"/>
          <w:sz w:val="22"/>
          <w:szCs w:val="22"/>
        </w:rPr>
        <w:t>Construction of vehicular crossing 5.0 metres wide.</w:t>
      </w:r>
    </w:p>
    <w:p w:rsidR="00525C75" w:rsidRPr="0067331D" w:rsidRDefault="00525C75" w:rsidP="0067331D">
      <w:pPr>
        <w:numPr>
          <w:ilvl w:val="1"/>
          <w:numId w:val="39"/>
        </w:numPr>
        <w:tabs>
          <w:tab w:val="num" w:pos="426"/>
        </w:tabs>
        <w:spacing w:before="100" w:beforeAutospacing="1" w:after="100" w:afterAutospacing="1" w:line="288" w:lineRule="atLeast"/>
        <w:ind w:left="426" w:hanging="426"/>
        <w:rPr>
          <w:rFonts w:ascii="Arial" w:eastAsia="Times New Roman" w:hAnsi="Arial" w:cs="Arial"/>
          <w:color w:val="000000"/>
          <w:sz w:val="22"/>
          <w:szCs w:val="22"/>
        </w:rPr>
      </w:pPr>
      <w:r w:rsidRPr="00525C75">
        <w:rPr>
          <w:rFonts w:ascii="Arial" w:eastAsia="Times New Roman" w:hAnsi="Arial" w:cs="Arial"/>
          <w:color w:val="000000"/>
          <w:sz w:val="22"/>
          <w:szCs w:val="22"/>
        </w:rPr>
        <w:t xml:space="preserve">Reconstruction of concrete footpath to 1.5 metres wide and regrading of the nature </w:t>
      </w:r>
      <w:r w:rsidR="0067331D">
        <w:rPr>
          <w:rFonts w:ascii="Arial" w:eastAsia="Times New Roman" w:hAnsi="Arial" w:cs="Arial"/>
          <w:color w:val="000000"/>
          <w:sz w:val="22"/>
          <w:szCs w:val="22"/>
        </w:rPr>
        <w:t xml:space="preserve"> </w:t>
      </w:r>
      <w:r w:rsidRPr="0067331D">
        <w:rPr>
          <w:rFonts w:ascii="Arial" w:eastAsia="Times New Roman" w:hAnsi="Arial" w:cs="Arial"/>
          <w:color w:val="000000"/>
          <w:sz w:val="22"/>
          <w:szCs w:val="22"/>
        </w:rPr>
        <w:t>reserve with 3% slope up from the kerb.</w:t>
      </w:r>
    </w:p>
    <w:p w:rsidR="00525C75" w:rsidRPr="00525C75" w:rsidRDefault="00525C75" w:rsidP="0067331D">
      <w:pPr>
        <w:numPr>
          <w:ilvl w:val="1"/>
          <w:numId w:val="39"/>
        </w:num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color w:val="000000"/>
          <w:sz w:val="22"/>
          <w:szCs w:val="22"/>
        </w:rPr>
        <w:t>Submission of a Construction traffic control management plan.</w:t>
      </w:r>
    </w:p>
    <w:p w:rsidR="00525C75" w:rsidRPr="00525C75" w:rsidRDefault="00525C75" w:rsidP="0067331D">
      <w:pPr>
        <w:pStyle w:val="NormalWeb"/>
        <w:tabs>
          <w:tab w:val="num" w:pos="426"/>
        </w:tabs>
        <w:spacing w:line="288" w:lineRule="atLeast"/>
      </w:pPr>
      <w:r w:rsidRPr="00525C75">
        <w:t>The fee associated with the assessment and approval of the application is to be in accordance with Council's Fees and Charges.</w:t>
      </w:r>
      <w:r w:rsidR="005F4072">
        <w:br/>
      </w:r>
    </w:p>
    <w:p w:rsidR="00525C75" w:rsidRPr="00525C75" w:rsidRDefault="00525C75" w:rsidP="0067331D">
      <w:pPr>
        <w:pStyle w:val="NormalWeb"/>
        <w:tabs>
          <w:tab w:val="num" w:pos="426"/>
        </w:tabs>
        <w:spacing w:line="288" w:lineRule="atLeast"/>
      </w:pPr>
      <w:r w:rsidRPr="00525C75">
        <w:t>Details demonstrating compliance are to be submitted to the Certifying Authority prior to the issue of the</w:t>
      </w:r>
      <w:r w:rsidR="005F4072">
        <w:t xml:space="preserve"> </w:t>
      </w:r>
      <w:r w:rsidRPr="00525C75">
        <w:t>Construction Certificate.</w:t>
      </w:r>
      <w:r w:rsidR="005F4072">
        <w:br/>
      </w:r>
    </w:p>
    <w:p w:rsidR="00E047B3" w:rsidRDefault="00525C75" w:rsidP="0067331D">
      <w:pPr>
        <w:pStyle w:val="NormalWeb"/>
        <w:tabs>
          <w:tab w:val="num" w:pos="426"/>
        </w:tabs>
        <w:spacing w:line="288" w:lineRule="atLeast"/>
      </w:pPr>
      <w:r w:rsidRPr="00525C75">
        <w:t>Reason: To ensure compliance with Council’s specification for</w:t>
      </w:r>
      <w:r w:rsidR="00E047B3">
        <w:t xml:space="preserve"> engineering works. (DACENCPC1)</w:t>
      </w:r>
    </w:p>
    <w:p w:rsidR="00E047B3" w:rsidRDefault="00E047B3" w:rsidP="0067331D">
      <w:pPr>
        <w:pStyle w:val="NormalWeb"/>
        <w:tabs>
          <w:tab w:val="num" w:pos="426"/>
        </w:tabs>
        <w:spacing w:line="288" w:lineRule="atLeast"/>
      </w:pPr>
    </w:p>
    <w:p w:rsidR="00E047B3" w:rsidRDefault="00E047B3" w:rsidP="008D5F6F">
      <w:pPr>
        <w:pStyle w:val="NormalWeb"/>
        <w:tabs>
          <w:tab w:val="left" w:pos="567"/>
        </w:tabs>
        <w:rPr>
          <w:rFonts w:eastAsia="Times New Roman"/>
        </w:rPr>
      </w:pPr>
      <w:r w:rsidRPr="00DC36E0">
        <w:rPr>
          <w:b/>
        </w:rPr>
        <w:t>1</w:t>
      </w:r>
      <w:r w:rsidR="00DC36E0" w:rsidRPr="00DC36E0">
        <w:rPr>
          <w:b/>
        </w:rPr>
        <w:t>0</w:t>
      </w:r>
      <w:r w:rsidRPr="00DC36E0">
        <w:rPr>
          <w:b/>
        </w:rPr>
        <w:t>.</w:t>
      </w:r>
      <w:r>
        <w:t xml:space="preserve">  </w:t>
      </w:r>
      <w:r w:rsidR="008D5F6F">
        <w:tab/>
      </w:r>
      <w:r w:rsidR="00525C75" w:rsidRPr="00E047B3">
        <w:rPr>
          <w:rStyle w:val="Strong"/>
          <w:rFonts w:eastAsia="Times New Roman"/>
        </w:rPr>
        <w:t xml:space="preserve">Tree protection and pruning </w:t>
      </w:r>
      <w:r w:rsidR="00525C75" w:rsidRPr="00E047B3">
        <w:rPr>
          <w:rFonts w:eastAsia="Times New Roman"/>
        </w:rPr>
        <w:br/>
        <w:t>(a) Existing trees which must be retained   </w:t>
      </w:r>
      <w:r w:rsidR="00525C75" w:rsidRPr="00E047B3">
        <w:rPr>
          <w:rFonts w:eastAsia="Times New Roman"/>
        </w:rPr>
        <w:br/>
      </w:r>
    </w:p>
    <w:p w:rsidR="0067331D" w:rsidRDefault="00525C75" w:rsidP="0067331D">
      <w:pPr>
        <w:pStyle w:val="NormalWeb"/>
        <w:tabs>
          <w:tab w:val="num" w:pos="426"/>
        </w:tabs>
        <w:spacing w:line="288" w:lineRule="atLeast"/>
        <w:rPr>
          <w:rFonts w:eastAsia="Times New Roman"/>
        </w:rPr>
      </w:pPr>
      <w:r w:rsidRPr="00E047B3">
        <w:rPr>
          <w:rFonts w:eastAsia="Times New Roman"/>
        </w:rPr>
        <w:t xml:space="preserve">All trees not indicated for removal in the Arboricultural Impact Assessment dated 21 September 2015 prepared by Footprint Green, unless </w:t>
      </w:r>
      <w:r w:rsidR="0067331D">
        <w:rPr>
          <w:rFonts w:eastAsia="Times New Roman"/>
        </w:rPr>
        <w:t>exempt or noxious in Warringah</w:t>
      </w:r>
      <w:r w:rsidR="0067331D">
        <w:rPr>
          <w:rFonts w:eastAsia="Times New Roman"/>
        </w:rPr>
        <w:br/>
      </w:r>
    </w:p>
    <w:p w:rsidR="00525C75" w:rsidRPr="00E047B3" w:rsidRDefault="00525C75" w:rsidP="0067331D">
      <w:pPr>
        <w:pStyle w:val="NormalWeb"/>
        <w:tabs>
          <w:tab w:val="num" w:pos="426"/>
        </w:tabs>
        <w:spacing w:line="288" w:lineRule="atLeast"/>
        <w:rPr>
          <w:rFonts w:eastAsia="Times New Roman"/>
        </w:rPr>
      </w:pPr>
      <w:r w:rsidRPr="00E047B3">
        <w:rPr>
          <w:rFonts w:eastAsia="Times New Roman"/>
        </w:rPr>
        <w:t>(b)Tree protection and pruning</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lastRenderedPageBreak/>
        <w:t>i) No tree roots greater than 50mm diameter are to be cut from protected trees unless authorised by a qualified Arborist on site.</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ii) All structures are to bridge tree roots greater than 50mm diameter unless directed otherwise by a qualified Arborist on site.</w:t>
      </w:r>
    </w:p>
    <w:p w:rsidR="00525C75" w:rsidRPr="00525C75" w:rsidRDefault="00525C75" w:rsidP="0067331D">
      <w:pPr>
        <w:tabs>
          <w:tab w:val="num" w:pos="426"/>
          <w:tab w:val="left" w:pos="851"/>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 xml:space="preserve">iii) All tree protection to be in accordance with the recommendations of the Arboricultural Impact Assessment dated 21 September 2015 prepared by Footprint Green and AS4970-2009 Protection of trees on development sites, with particular reference to Section 4 Tree Protection </w:t>
      </w:r>
      <w:r w:rsidR="00E047B3">
        <w:rPr>
          <w:rFonts w:ascii="Arial" w:eastAsia="Times New Roman" w:hAnsi="Arial" w:cs="Arial"/>
          <w:sz w:val="22"/>
          <w:szCs w:val="22"/>
        </w:rPr>
        <w:t xml:space="preserve">   </w:t>
      </w:r>
      <w:r w:rsidR="001A2B66">
        <w:rPr>
          <w:rFonts w:ascii="Arial" w:eastAsia="Times New Roman" w:hAnsi="Arial" w:cs="Arial"/>
          <w:sz w:val="22"/>
          <w:szCs w:val="22"/>
        </w:rPr>
        <w:t xml:space="preserve">   </w:t>
      </w:r>
      <w:r w:rsidRPr="00525C75">
        <w:rPr>
          <w:rFonts w:ascii="Arial" w:eastAsia="Times New Roman" w:hAnsi="Arial" w:cs="Arial"/>
          <w:sz w:val="22"/>
          <w:szCs w:val="22"/>
        </w:rPr>
        <w:t xml:space="preserve">Measures. </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iv) All tree protection measures, including fencing, are to be in place prior to commencement of works</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v) Tree pruning within the subject site is approved to enable construction in accordance with the approved plans. </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vi) Tree pruning is not to exceed 15% of any existing tree canopy</w:t>
      </w:r>
    </w:p>
    <w:p w:rsidR="00525C75" w:rsidRPr="00525C75" w:rsidRDefault="00525C75" w:rsidP="0067331D">
      <w:pPr>
        <w:tabs>
          <w:tab w:val="num" w:pos="426"/>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vii) All tree pruning to be in accordance with AS4373-2007 Pruning of amenity trees.</w:t>
      </w:r>
    </w:p>
    <w:p w:rsidR="00525C75" w:rsidRDefault="001A2B66" w:rsidP="0067331D">
      <w:pPr>
        <w:tabs>
          <w:tab w:val="num" w:pos="426"/>
        </w:tabs>
        <w:spacing w:before="100" w:beforeAutospacing="1" w:after="240" w:line="288" w:lineRule="atLeast"/>
        <w:rPr>
          <w:rFonts w:ascii="Arial" w:eastAsia="Times New Roman" w:hAnsi="Arial" w:cs="Arial"/>
          <w:sz w:val="22"/>
          <w:szCs w:val="22"/>
        </w:rPr>
      </w:pPr>
      <w:r>
        <w:rPr>
          <w:rFonts w:ascii="Arial" w:eastAsia="Times New Roman" w:hAnsi="Arial" w:cs="Arial"/>
          <w:sz w:val="22"/>
          <w:szCs w:val="22"/>
        </w:rPr>
        <w:t xml:space="preserve">   </w:t>
      </w:r>
      <w:r w:rsidR="00525C75" w:rsidRPr="00525C75">
        <w:rPr>
          <w:rFonts w:ascii="Arial" w:eastAsia="Times New Roman" w:hAnsi="Arial" w:cs="Arial"/>
          <w:sz w:val="22"/>
          <w:szCs w:val="22"/>
        </w:rPr>
        <w:t>Reason: To ensure compliance with the requirement to retain and protect significant planting on the site.  (DACLAC01)</w:t>
      </w:r>
    </w:p>
    <w:p w:rsidR="005F4072" w:rsidRPr="00E047B3" w:rsidRDefault="00DC36E0" w:rsidP="008D5F6F">
      <w:pPr>
        <w:tabs>
          <w:tab w:val="left" w:pos="567"/>
        </w:tabs>
        <w:spacing w:before="100" w:beforeAutospacing="1" w:after="240" w:line="288" w:lineRule="atLeast"/>
        <w:rPr>
          <w:rFonts w:ascii="Arial" w:eastAsia="Times New Roman" w:hAnsi="Arial" w:cs="Arial"/>
          <w:sz w:val="22"/>
          <w:szCs w:val="22"/>
        </w:rPr>
      </w:pPr>
      <w:r>
        <w:rPr>
          <w:rStyle w:val="Strong"/>
          <w:rFonts w:ascii="Arial" w:eastAsia="Times New Roman" w:hAnsi="Arial" w:cs="Arial"/>
          <w:sz w:val="22"/>
          <w:szCs w:val="22"/>
        </w:rPr>
        <w:t>11.</w:t>
      </w:r>
      <w:r>
        <w:rPr>
          <w:rStyle w:val="Strong"/>
          <w:rFonts w:ascii="Arial" w:eastAsia="Times New Roman" w:hAnsi="Arial" w:cs="Arial"/>
          <w:sz w:val="22"/>
          <w:szCs w:val="22"/>
        </w:rPr>
        <w:tab/>
      </w:r>
      <w:r w:rsidR="00525C75" w:rsidRPr="00DC36E0">
        <w:rPr>
          <w:rStyle w:val="Strong"/>
          <w:rFonts w:ascii="Arial" w:eastAsia="Times New Roman" w:hAnsi="Arial" w:cs="Arial"/>
          <w:sz w:val="22"/>
          <w:szCs w:val="22"/>
        </w:rPr>
        <w:t xml:space="preserve">Biodiversity / Vegetation Management Plan </w:t>
      </w:r>
      <w:r w:rsidR="00525C75" w:rsidRPr="00DC36E0">
        <w:rPr>
          <w:rFonts w:ascii="Arial" w:eastAsia="Times New Roman" w:hAnsi="Arial" w:cs="Arial"/>
          <w:sz w:val="22"/>
          <w:szCs w:val="22"/>
        </w:rPr>
        <w:br/>
        <w:t xml:space="preserve">A biodiversity management plan shall be prepared and submitted for the site in accordance with Council’s Biodiversity Management Plan Guidelines. </w:t>
      </w:r>
      <w:r w:rsidR="00525C75" w:rsidRPr="00DC36E0">
        <w:rPr>
          <w:rFonts w:ascii="Arial" w:eastAsia="Times New Roman" w:hAnsi="Arial" w:cs="Arial"/>
          <w:sz w:val="22"/>
          <w:szCs w:val="22"/>
        </w:rPr>
        <w:br/>
      </w:r>
      <w:r w:rsidR="00525C75" w:rsidRPr="00DC36E0">
        <w:rPr>
          <w:rFonts w:ascii="Arial" w:eastAsia="Times New Roman" w:hAnsi="Arial" w:cs="Arial"/>
          <w:sz w:val="22"/>
          <w:szCs w:val="22"/>
        </w:rPr>
        <w:br/>
        <w:t xml:space="preserve">Details demonstrating compliance are to be submitted and approved by Council prior to the issue of the Construction Certificate. </w:t>
      </w:r>
      <w:r w:rsidR="00525C75" w:rsidRPr="00DC36E0">
        <w:rPr>
          <w:rFonts w:ascii="Arial" w:eastAsia="Times New Roman" w:hAnsi="Arial" w:cs="Arial"/>
          <w:sz w:val="22"/>
          <w:szCs w:val="22"/>
        </w:rPr>
        <w:br/>
      </w:r>
      <w:r w:rsidR="00525C75" w:rsidRPr="00DC36E0">
        <w:rPr>
          <w:rFonts w:ascii="Arial" w:eastAsia="Times New Roman" w:hAnsi="Arial" w:cs="Arial"/>
          <w:sz w:val="22"/>
          <w:szCs w:val="22"/>
        </w:rPr>
        <w:br/>
        <w:t>Reason: To promote the long-term sustainability of ecosystem functions (DACNEC03)</w:t>
      </w:r>
    </w:p>
    <w:p w:rsidR="00525C75" w:rsidRPr="00E047B3" w:rsidRDefault="00525C75" w:rsidP="008D5F6F">
      <w:pPr>
        <w:pStyle w:val="ListParagraph"/>
        <w:numPr>
          <w:ilvl w:val="1"/>
          <w:numId w:val="6"/>
        </w:numPr>
        <w:tabs>
          <w:tab w:val="left" w:pos="567"/>
        </w:tabs>
        <w:spacing w:before="100" w:beforeAutospacing="1" w:after="240" w:line="288" w:lineRule="atLeast"/>
        <w:ind w:left="0" w:firstLine="0"/>
        <w:rPr>
          <w:rFonts w:ascii="Arial" w:eastAsia="Times New Roman" w:hAnsi="Arial" w:cs="Arial"/>
          <w:sz w:val="22"/>
          <w:szCs w:val="22"/>
        </w:rPr>
      </w:pPr>
      <w:r w:rsidRPr="00E047B3">
        <w:rPr>
          <w:rStyle w:val="Strong"/>
          <w:rFonts w:ascii="Arial" w:eastAsia="Times New Roman" w:hAnsi="Arial" w:cs="Arial"/>
          <w:sz w:val="22"/>
          <w:szCs w:val="22"/>
        </w:rPr>
        <w:t xml:space="preserve">Stormwater Management - Outlet Structures </w:t>
      </w:r>
      <w:r w:rsidRPr="00E047B3">
        <w:rPr>
          <w:rFonts w:ascii="Arial" w:eastAsia="Times New Roman" w:hAnsi="Arial" w:cs="Arial"/>
          <w:sz w:val="22"/>
          <w:szCs w:val="22"/>
        </w:rPr>
        <w:br/>
        <w:t>The proposed and existing stormwater outlets shall comply with the NSW Office of Water's Guidelines for Outlet Structures on Waterfront Land available at  </w:t>
      </w:r>
      <w:hyperlink r:id="rId39" w:history="1">
        <w:r w:rsidRPr="00E047B3">
          <w:rPr>
            <w:rStyle w:val="Hyperlink"/>
            <w:rFonts w:eastAsia="Times New Roman"/>
          </w:rPr>
          <w:t>http://www.water.nsw.gov.au/__data/assets/pdf_file/0011/547058/licensing_approvals_controlled_activities_outlet_structures.pdf</w:t>
        </w:r>
      </w:hyperlink>
      <w:r w:rsidRPr="00E047B3">
        <w:rPr>
          <w:rFonts w:ascii="Arial" w:eastAsia="Times New Roman" w:hAnsi="Arial" w:cs="Arial"/>
          <w:sz w:val="22"/>
          <w:szCs w:val="22"/>
        </w:rPr>
        <w:br/>
      </w:r>
      <w:r w:rsidRPr="00E047B3">
        <w:rPr>
          <w:rFonts w:ascii="Arial" w:eastAsia="Times New Roman" w:hAnsi="Arial" w:cs="Arial"/>
          <w:sz w:val="22"/>
          <w:szCs w:val="22"/>
        </w:rPr>
        <w:br/>
        <w:t xml:space="preserve">Details demonstrating compliance prepared by a suitably qualified engineer are to be submitted to the Certifying Authority for approval prior to the issue of the Construction Certificate. </w:t>
      </w:r>
      <w:r w:rsidRPr="00E047B3">
        <w:rPr>
          <w:rFonts w:ascii="Arial" w:eastAsia="Times New Roman" w:hAnsi="Arial" w:cs="Arial"/>
          <w:sz w:val="22"/>
          <w:szCs w:val="22"/>
        </w:rPr>
        <w:br/>
      </w:r>
      <w:r w:rsidRPr="00E047B3">
        <w:rPr>
          <w:rFonts w:ascii="Arial" w:eastAsia="Times New Roman" w:hAnsi="Arial" w:cs="Arial"/>
          <w:sz w:val="22"/>
          <w:szCs w:val="22"/>
        </w:rPr>
        <w:br/>
        <w:t>Reason: To ensure disposal of stormwater does not negatively impact upon the existing natural watercourse (DACNEC17)</w:t>
      </w:r>
      <w:r w:rsidR="00C45714">
        <w:rPr>
          <w:rFonts w:ascii="Arial" w:eastAsia="Times New Roman" w:hAnsi="Arial" w:cs="Arial"/>
          <w:sz w:val="22"/>
          <w:szCs w:val="22"/>
        </w:rPr>
        <w:br/>
      </w:r>
    </w:p>
    <w:p w:rsidR="00525C75" w:rsidRPr="00E047B3" w:rsidRDefault="00525C75" w:rsidP="008D5F6F">
      <w:pPr>
        <w:pStyle w:val="ListParagraph"/>
        <w:numPr>
          <w:ilvl w:val="1"/>
          <w:numId w:val="6"/>
        </w:numPr>
        <w:tabs>
          <w:tab w:val="left" w:pos="567"/>
        </w:tabs>
        <w:spacing w:before="100" w:beforeAutospacing="1" w:after="240" w:line="288" w:lineRule="atLeast"/>
        <w:ind w:left="0" w:firstLine="0"/>
        <w:rPr>
          <w:rFonts w:ascii="Arial" w:eastAsia="Times New Roman" w:hAnsi="Arial" w:cs="Arial"/>
          <w:sz w:val="22"/>
          <w:szCs w:val="22"/>
        </w:rPr>
      </w:pPr>
      <w:r w:rsidRPr="00E047B3">
        <w:rPr>
          <w:rStyle w:val="Strong"/>
          <w:rFonts w:ascii="Arial" w:eastAsia="Times New Roman" w:hAnsi="Arial" w:cs="Arial"/>
          <w:sz w:val="22"/>
          <w:szCs w:val="22"/>
        </w:rPr>
        <w:t xml:space="preserve">Erosion and Sediment Control Plan </w:t>
      </w:r>
      <w:r w:rsidRPr="00E047B3">
        <w:rPr>
          <w:rFonts w:ascii="Arial" w:eastAsia="Times New Roman" w:hAnsi="Arial" w:cs="Arial"/>
          <w:sz w:val="22"/>
          <w:szCs w:val="22"/>
        </w:rPr>
        <w:br/>
        <w:t xml:space="preserve">An Erosion and Sediment Control Plan (ESCP) shall be prepared by an appropriately </w:t>
      </w:r>
      <w:r w:rsidRPr="00E047B3">
        <w:rPr>
          <w:rFonts w:ascii="Arial" w:eastAsia="Times New Roman" w:hAnsi="Arial" w:cs="Arial"/>
          <w:sz w:val="22"/>
          <w:szCs w:val="22"/>
        </w:rPr>
        <w:lastRenderedPageBreak/>
        <w:t xml:space="preserve">qualified person and implemented onsite prior to commencement. The ESCP must meet the requirements outlined in the Landcom publication Managing Urban Stormwater: Soils and Construction - Volume 1, 4th Edition (2004). The ESCP must include the following as a minimum:- </w:t>
      </w:r>
    </w:p>
    <w:p w:rsidR="00525C75" w:rsidRPr="00525C75" w:rsidRDefault="00525C75" w:rsidP="0067331D">
      <w:pPr>
        <w:numPr>
          <w:ilvl w:val="1"/>
          <w:numId w:val="40"/>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Site Boundaries and contours;</w:t>
      </w:r>
    </w:p>
    <w:p w:rsidR="00525C75" w:rsidRPr="00525C75" w:rsidRDefault="00525C75" w:rsidP="0067331D">
      <w:pPr>
        <w:numPr>
          <w:ilvl w:val="1"/>
          <w:numId w:val="40"/>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Approximate location of trees and other vegetation, showing items for removal or retention (consistent with any other plans attached to the application)</w:t>
      </w:r>
    </w:p>
    <w:p w:rsidR="00525C75" w:rsidRPr="00525C75" w:rsidRDefault="00525C75" w:rsidP="0067331D">
      <w:pPr>
        <w:numPr>
          <w:ilvl w:val="1"/>
          <w:numId w:val="40"/>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Location of site access, proposed roads and other impervious areas (e.g. parking areas and site facilities);</w:t>
      </w:r>
    </w:p>
    <w:p w:rsidR="00525C75" w:rsidRPr="00525C75" w:rsidRDefault="00525C75" w:rsidP="0067331D">
      <w:pPr>
        <w:numPr>
          <w:ilvl w:val="1"/>
          <w:numId w:val="40"/>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Existing and proposed drainage patterns with stormwater discharge points</w:t>
      </w:r>
    </w:p>
    <w:p w:rsidR="00525C75" w:rsidRPr="00525C75" w:rsidRDefault="00525C75" w:rsidP="0067331D">
      <w:pPr>
        <w:numPr>
          <w:ilvl w:val="1"/>
          <w:numId w:val="40"/>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Locations and methods of all erosion and sediment controls;</w:t>
      </w:r>
    </w:p>
    <w:p w:rsidR="00525C75" w:rsidRPr="00525C75" w:rsidRDefault="00525C75" w:rsidP="0067331D">
      <w:pPr>
        <w:numPr>
          <w:ilvl w:val="1"/>
          <w:numId w:val="40"/>
        </w:numPr>
        <w:tabs>
          <w:tab w:val="num" w:pos="426"/>
        </w:tabs>
        <w:spacing w:before="100" w:beforeAutospacing="1" w:after="100" w:afterAutospacing="1" w:line="288" w:lineRule="atLeast"/>
        <w:ind w:left="0" w:firstLine="0"/>
        <w:rPr>
          <w:rFonts w:ascii="Arial" w:eastAsia="Times New Roman" w:hAnsi="Arial" w:cs="Arial"/>
          <w:sz w:val="22"/>
          <w:szCs w:val="22"/>
        </w:rPr>
      </w:pPr>
      <w:r w:rsidRPr="00525C75">
        <w:rPr>
          <w:rFonts w:ascii="Arial" w:eastAsia="Times New Roman" w:hAnsi="Arial" w:cs="Arial"/>
          <w:sz w:val="22"/>
          <w:szCs w:val="22"/>
        </w:rPr>
        <w:t>North point and scale.</w:t>
      </w:r>
    </w:p>
    <w:p w:rsidR="00525C75" w:rsidRPr="00525C75" w:rsidRDefault="00C45714" w:rsidP="0067331D">
      <w:pPr>
        <w:tabs>
          <w:tab w:val="num" w:pos="426"/>
        </w:tabs>
        <w:spacing w:before="100" w:beforeAutospacing="1" w:after="240" w:line="288" w:lineRule="atLeast"/>
        <w:rPr>
          <w:rFonts w:ascii="Arial" w:eastAsia="Times New Roman" w:hAnsi="Arial" w:cs="Arial"/>
          <w:sz w:val="22"/>
          <w:szCs w:val="22"/>
        </w:rPr>
      </w:pPr>
      <w:r>
        <w:rPr>
          <w:rFonts w:ascii="Arial" w:eastAsia="Times New Roman" w:hAnsi="Arial" w:cs="Arial"/>
          <w:sz w:val="22"/>
          <w:szCs w:val="22"/>
        </w:rPr>
        <w:t xml:space="preserve"> </w:t>
      </w:r>
      <w:r w:rsidR="00525C75" w:rsidRPr="00525C75">
        <w:rPr>
          <w:rFonts w:ascii="Arial" w:eastAsia="Times New Roman" w:hAnsi="Arial" w:cs="Arial"/>
          <w:sz w:val="22"/>
          <w:szCs w:val="22"/>
        </w:rPr>
        <w:t xml:space="preserve">Details demonstrating compliance are to be submitted to the Certifying Authority for approval prior to the issue of the Construction Certificate. </w:t>
      </w:r>
      <w:r w:rsidR="00525C75" w:rsidRPr="00525C75">
        <w:rPr>
          <w:rFonts w:ascii="Arial" w:eastAsia="Times New Roman" w:hAnsi="Arial" w:cs="Arial"/>
          <w:sz w:val="22"/>
          <w:szCs w:val="22"/>
        </w:rPr>
        <w:br/>
      </w:r>
      <w:r w:rsidR="00525C75" w:rsidRPr="00525C75">
        <w:rPr>
          <w:rFonts w:ascii="Arial" w:eastAsia="Times New Roman" w:hAnsi="Arial" w:cs="Arial"/>
          <w:sz w:val="22"/>
          <w:szCs w:val="22"/>
        </w:rPr>
        <w:br/>
        <w:t>Reason: To mitigate environmental impact resulting from site disturbance (DACNEC22)</w:t>
      </w:r>
    </w:p>
    <w:p w:rsidR="00525C75" w:rsidRPr="00C45714" w:rsidRDefault="00525C75" w:rsidP="008D5F6F">
      <w:pPr>
        <w:pStyle w:val="ListParagraph"/>
        <w:numPr>
          <w:ilvl w:val="1"/>
          <w:numId w:val="6"/>
        </w:numPr>
        <w:tabs>
          <w:tab w:val="left" w:pos="567"/>
        </w:tabs>
        <w:spacing w:before="100" w:beforeAutospacing="1" w:after="240" w:line="288" w:lineRule="atLeast"/>
        <w:ind w:left="0" w:firstLine="0"/>
        <w:rPr>
          <w:rFonts w:ascii="Arial" w:eastAsia="Times New Roman" w:hAnsi="Arial" w:cs="Arial"/>
          <w:sz w:val="22"/>
          <w:szCs w:val="22"/>
        </w:rPr>
      </w:pPr>
      <w:r w:rsidRPr="00C45714">
        <w:rPr>
          <w:rStyle w:val="Strong"/>
          <w:rFonts w:ascii="Arial" w:eastAsia="Times New Roman" w:hAnsi="Arial" w:cs="Arial"/>
          <w:sz w:val="22"/>
          <w:szCs w:val="22"/>
        </w:rPr>
        <w:t xml:space="preserve">Compliance with Standards </w:t>
      </w:r>
      <w:r w:rsidRPr="00C45714">
        <w:rPr>
          <w:rFonts w:ascii="Arial" w:eastAsia="Times New Roman" w:hAnsi="Arial" w:cs="Arial"/>
          <w:sz w:val="22"/>
          <w:szCs w:val="22"/>
        </w:rPr>
        <w:br/>
        <w:t xml:space="preserve">The development is required to be carried out in accordance with all relevant Australian Standards. </w:t>
      </w:r>
      <w:r w:rsidRPr="00C45714">
        <w:rPr>
          <w:rFonts w:ascii="Arial" w:eastAsia="Times New Roman" w:hAnsi="Arial" w:cs="Arial"/>
          <w:sz w:val="22"/>
          <w:szCs w:val="22"/>
        </w:rPr>
        <w:br/>
      </w:r>
      <w:r w:rsidRPr="00C45714">
        <w:rPr>
          <w:rFonts w:ascii="Arial" w:eastAsia="Times New Roman" w:hAnsi="Arial" w:cs="Arial"/>
          <w:sz w:val="22"/>
          <w:szCs w:val="22"/>
        </w:rPr>
        <w:br/>
        <w:t xml:space="preserve">Details demonstrating compliance with the relevant Australian Standard are to be submitted to the Certifying Authority prior to the issue of the Construction Certificate. </w:t>
      </w:r>
      <w:r w:rsidRPr="00C45714">
        <w:rPr>
          <w:rFonts w:ascii="Arial" w:eastAsia="Times New Roman" w:hAnsi="Arial" w:cs="Arial"/>
          <w:sz w:val="22"/>
          <w:szCs w:val="22"/>
        </w:rPr>
        <w:br/>
        <w:t xml:space="preserve">Reason: To ensure the development is constructed in accordance with appropriate standards. (DACPLC02) </w:t>
      </w:r>
      <w:r w:rsidRPr="00C45714">
        <w:rPr>
          <w:rFonts w:ascii="Arial" w:eastAsia="Times New Roman" w:hAnsi="Arial" w:cs="Arial"/>
          <w:sz w:val="22"/>
          <w:szCs w:val="22"/>
        </w:rPr>
        <w:br/>
      </w:r>
      <w:r w:rsidRPr="00C45714">
        <w:rPr>
          <w:rFonts w:ascii="Arial" w:eastAsia="Times New Roman" w:hAnsi="Arial" w:cs="Arial"/>
          <w:sz w:val="22"/>
          <w:szCs w:val="22"/>
        </w:rPr>
        <w:br/>
        <w:t xml:space="preserve">Advice to Applicants: At the time of determination in the opinion of Council, the following (but not limited to) Australian Standards are considered to be appropriate: </w:t>
      </w:r>
      <w:r w:rsidRPr="00C45714">
        <w:rPr>
          <w:rFonts w:ascii="Arial" w:eastAsia="Times New Roman" w:hAnsi="Arial" w:cs="Arial"/>
          <w:sz w:val="22"/>
          <w:szCs w:val="22"/>
        </w:rPr>
        <w:br/>
      </w:r>
      <w:r w:rsidRPr="00C45714">
        <w:rPr>
          <w:rFonts w:ascii="Arial" w:eastAsia="Times New Roman" w:hAnsi="Arial" w:cs="Arial"/>
          <w:sz w:val="22"/>
          <w:szCs w:val="22"/>
        </w:rPr>
        <w:br/>
        <w:t xml:space="preserve">(a) AS2601.2001 - Demolition of Structures** </w:t>
      </w:r>
      <w:r w:rsidRPr="00C45714">
        <w:rPr>
          <w:rFonts w:ascii="Arial" w:eastAsia="Times New Roman" w:hAnsi="Arial" w:cs="Arial"/>
          <w:sz w:val="22"/>
          <w:szCs w:val="22"/>
        </w:rPr>
        <w:br/>
        <w:t xml:space="preserve">(b) AS4361.2 - Guide to lead paint management - Residential and commercial buildings** </w:t>
      </w:r>
      <w:r w:rsidRPr="00C45714">
        <w:rPr>
          <w:rFonts w:ascii="Arial" w:eastAsia="Times New Roman" w:hAnsi="Arial" w:cs="Arial"/>
          <w:sz w:val="22"/>
          <w:szCs w:val="22"/>
        </w:rPr>
        <w:br/>
        <w:t xml:space="preserve">(c) AS4282:1997 Control of the Obtrusive Effects of Outdoor Lighting** </w:t>
      </w:r>
      <w:r w:rsidRPr="00C45714">
        <w:rPr>
          <w:rFonts w:ascii="Arial" w:eastAsia="Times New Roman" w:hAnsi="Arial" w:cs="Arial"/>
          <w:sz w:val="22"/>
          <w:szCs w:val="22"/>
        </w:rPr>
        <w:br/>
        <w:t xml:space="preserve">(d) AS 4373 - 2007 'Pruning of amenity trees' (Note: if approval is granted) ** </w:t>
      </w:r>
      <w:r w:rsidRPr="00C45714">
        <w:rPr>
          <w:rFonts w:ascii="Arial" w:eastAsia="Times New Roman" w:hAnsi="Arial" w:cs="Arial"/>
          <w:sz w:val="22"/>
          <w:szCs w:val="22"/>
        </w:rPr>
        <w:br/>
        <w:t xml:space="preserve">(e) AS 4970 - 2009 'Protection of trees on development sites'** </w:t>
      </w:r>
      <w:r w:rsidRPr="00C45714">
        <w:rPr>
          <w:rFonts w:ascii="Arial" w:eastAsia="Times New Roman" w:hAnsi="Arial" w:cs="Arial"/>
          <w:sz w:val="22"/>
          <w:szCs w:val="22"/>
        </w:rPr>
        <w:br/>
        <w:t xml:space="preserve">(f) AS/NZS 2890.1:2004 Parking facilities - Off-street car parking** </w:t>
      </w:r>
      <w:r w:rsidRPr="00C45714">
        <w:rPr>
          <w:rFonts w:ascii="Arial" w:eastAsia="Times New Roman" w:hAnsi="Arial" w:cs="Arial"/>
          <w:sz w:val="22"/>
          <w:szCs w:val="22"/>
        </w:rPr>
        <w:br/>
        <w:t xml:space="preserve">(g) AS 2890.2 - 2002 Parking facilities - Off-street commercial vehicle facilities** </w:t>
      </w:r>
      <w:r w:rsidRPr="00C45714">
        <w:rPr>
          <w:rFonts w:ascii="Arial" w:eastAsia="Times New Roman" w:hAnsi="Arial" w:cs="Arial"/>
          <w:sz w:val="22"/>
          <w:szCs w:val="22"/>
        </w:rPr>
        <w:br/>
        <w:t xml:space="preserve">(h) AS 2890.3 - 1993 Parking facilities - Bicycle parking facilities** </w:t>
      </w:r>
      <w:r w:rsidRPr="00C45714">
        <w:rPr>
          <w:rFonts w:ascii="Arial" w:eastAsia="Times New Roman" w:hAnsi="Arial" w:cs="Arial"/>
          <w:sz w:val="22"/>
          <w:szCs w:val="22"/>
        </w:rPr>
        <w:br/>
        <w:t xml:space="preserve">(i) AS 2890.5 - 1993 Parking facilities - On-street parking** </w:t>
      </w:r>
      <w:r w:rsidRPr="00C45714">
        <w:rPr>
          <w:rFonts w:ascii="Arial" w:eastAsia="Times New Roman" w:hAnsi="Arial" w:cs="Arial"/>
          <w:sz w:val="22"/>
          <w:szCs w:val="22"/>
        </w:rPr>
        <w:br/>
        <w:t xml:space="preserve">(j) AS/NZS 2890.6 - 2009 Parking facilities - Off-street parking for people with disabilities** </w:t>
      </w:r>
      <w:r w:rsidRPr="00C45714">
        <w:rPr>
          <w:rFonts w:ascii="Arial" w:eastAsia="Times New Roman" w:hAnsi="Arial" w:cs="Arial"/>
          <w:sz w:val="22"/>
          <w:szCs w:val="22"/>
        </w:rPr>
        <w:br/>
        <w:t xml:space="preserve">(k) AS 1742 Set - 2010 Manual of uniform traffic control devices Set** </w:t>
      </w:r>
      <w:r w:rsidRPr="00C45714">
        <w:rPr>
          <w:rFonts w:ascii="Arial" w:eastAsia="Times New Roman" w:hAnsi="Arial" w:cs="Arial"/>
          <w:sz w:val="22"/>
          <w:szCs w:val="22"/>
        </w:rPr>
        <w:br/>
        <w:t xml:space="preserve">(l) AS 1428.1 - 2009* Design for access and mobility - General requirements for access - New building work** </w:t>
      </w:r>
      <w:r w:rsidRPr="00C45714">
        <w:rPr>
          <w:rFonts w:ascii="Arial" w:eastAsia="Times New Roman" w:hAnsi="Arial" w:cs="Arial"/>
          <w:sz w:val="22"/>
          <w:szCs w:val="22"/>
        </w:rPr>
        <w:br/>
        <w:t xml:space="preserve">(m) AS 1428.2 - 1992*, Design for access and mobility - Enhanced and additional requirements - Buildings and facilities** </w:t>
      </w:r>
      <w:r w:rsidRPr="00C45714">
        <w:rPr>
          <w:rFonts w:ascii="Arial" w:eastAsia="Times New Roman" w:hAnsi="Arial" w:cs="Arial"/>
          <w:sz w:val="22"/>
          <w:szCs w:val="22"/>
        </w:rPr>
        <w:br/>
        <w:t>(n) AS 4674 Design, construction and fit out of food premises</w:t>
      </w:r>
      <w:r w:rsidRPr="00C45714">
        <w:rPr>
          <w:rFonts w:ascii="Arial" w:eastAsia="Times New Roman" w:hAnsi="Arial" w:cs="Arial"/>
          <w:sz w:val="22"/>
          <w:szCs w:val="22"/>
        </w:rPr>
        <w:br/>
        <w:t>(o) AS1668 The use of mechanical ventilation</w:t>
      </w:r>
      <w:r w:rsidRPr="00C45714">
        <w:rPr>
          <w:rFonts w:ascii="Arial" w:eastAsia="Times New Roman" w:hAnsi="Arial" w:cs="Arial"/>
          <w:sz w:val="22"/>
          <w:szCs w:val="22"/>
        </w:rPr>
        <w:br/>
      </w:r>
      <w:r w:rsidRPr="00C45714">
        <w:rPr>
          <w:rFonts w:ascii="Arial" w:eastAsia="Times New Roman" w:hAnsi="Arial" w:cs="Arial"/>
          <w:sz w:val="22"/>
          <w:szCs w:val="22"/>
        </w:rPr>
        <w:lastRenderedPageBreak/>
        <w:br/>
        <w:t xml:space="preserve">*Note: The Australian Human Rights Commission provides useful information and a guide relating to building accessibility entitled "the good the bad and the ugly: Design and construction for access". This information is available on the Australian Human Rights Commission website </w:t>
      </w:r>
      <w:hyperlink r:id="rId40" w:history="1">
        <w:r w:rsidRPr="00C45714">
          <w:rPr>
            <w:rStyle w:val="Strong"/>
            <w:rFonts w:ascii="Arial" w:eastAsia="Times New Roman" w:hAnsi="Arial" w:cs="Arial"/>
            <w:color w:val="4F81BD"/>
            <w:sz w:val="22"/>
            <w:szCs w:val="22"/>
          </w:rPr>
          <w:t>http://www.humanrights.gov.au/disability_rights/buildings/good.htm</w:t>
        </w:r>
      </w:hyperlink>
      <w:r w:rsidRPr="00C45714">
        <w:rPr>
          <w:rFonts w:ascii="Arial" w:eastAsia="Times New Roman" w:hAnsi="Arial" w:cs="Arial"/>
          <w:sz w:val="22"/>
          <w:szCs w:val="22"/>
        </w:rPr>
        <w:br/>
        <w:t>**Note: the listed Australian Standards is not exhaustive and it is the responsibility of the applicant and the Certifying Authority to ensure compliance with this condition and that the relevant Australian Standards are adhered to.  (DACPLC02)</w:t>
      </w:r>
      <w:r w:rsidR="00C45714">
        <w:rPr>
          <w:rFonts w:ascii="Arial" w:eastAsia="Times New Roman" w:hAnsi="Arial" w:cs="Arial"/>
          <w:sz w:val="22"/>
          <w:szCs w:val="22"/>
        </w:rPr>
        <w:br/>
      </w:r>
    </w:p>
    <w:p w:rsidR="00525C75" w:rsidRPr="00C45714" w:rsidRDefault="00525C75" w:rsidP="008D5F6F">
      <w:pPr>
        <w:pStyle w:val="ListParagraph"/>
        <w:numPr>
          <w:ilvl w:val="1"/>
          <w:numId w:val="6"/>
        </w:numPr>
        <w:tabs>
          <w:tab w:val="left" w:pos="567"/>
        </w:tabs>
        <w:spacing w:before="100" w:beforeAutospacing="1" w:after="100" w:afterAutospacing="1" w:line="288" w:lineRule="atLeast"/>
        <w:ind w:left="0" w:firstLine="0"/>
        <w:rPr>
          <w:rFonts w:ascii="Arial" w:eastAsia="Times New Roman" w:hAnsi="Arial" w:cs="Arial"/>
          <w:sz w:val="22"/>
          <w:szCs w:val="22"/>
        </w:rPr>
      </w:pPr>
      <w:r w:rsidRPr="00C45714">
        <w:rPr>
          <w:rStyle w:val="Strong"/>
          <w:rFonts w:ascii="Arial" w:eastAsia="Times New Roman" w:hAnsi="Arial" w:cs="Arial"/>
          <w:sz w:val="22"/>
          <w:szCs w:val="22"/>
        </w:rPr>
        <w:t xml:space="preserve">Sewer / Water Quickcheck </w:t>
      </w:r>
      <w:r w:rsidRPr="00C45714">
        <w:rPr>
          <w:rFonts w:ascii="Arial" w:eastAsia="Times New Roman" w:hAnsi="Arial" w:cs="Arial"/>
          <w:sz w:val="22"/>
          <w:szCs w:val="22"/>
        </w:rPr>
        <w:br/>
        <w:t xml:space="preserve">The approved plans must be submitted to a Sydney Water Quick Check agent or Customer Centre prior to works commencing to determine whether the development will affect any Sydney Water asset’s sewer and water mains, stormwater drains and/or easement, and if further requirements need to be met. Plans will be appropriately stamped. </w:t>
      </w:r>
      <w:r w:rsidRPr="00C45714">
        <w:rPr>
          <w:rFonts w:ascii="Arial" w:eastAsia="Times New Roman" w:hAnsi="Arial" w:cs="Arial"/>
          <w:sz w:val="22"/>
          <w:szCs w:val="22"/>
        </w:rPr>
        <w:br/>
      </w:r>
      <w:r w:rsidRPr="00C45714">
        <w:rPr>
          <w:rFonts w:ascii="Arial" w:eastAsia="Times New Roman" w:hAnsi="Arial" w:cs="Arial"/>
          <w:sz w:val="22"/>
          <w:szCs w:val="22"/>
        </w:rPr>
        <w:br/>
        <w:t xml:space="preserve">Please refer to the website www.sydneywater.com.au for: </w:t>
      </w:r>
    </w:p>
    <w:p w:rsidR="00C45714" w:rsidRDefault="00525C75" w:rsidP="0067331D">
      <w:pPr>
        <w:pStyle w:val="ListParagraph"/>
        <w:numPr>
          <w:ilvl w:val="2"/>
          <w:numId w:val="6"/>
        </w:numPr>
        <w:tabs>
          <w:tab w:val="num" w:pos="426"/>
          <w:tab w:val="right" w:pos="1276"/>
        </w:tabs>
        <w:spacing w:before="100" w:beforeAutospacing="1" w:after="100" w:afterAutospacing="1" w:line="288" w:lineRule="atLeast"/>
        <w:ind w:left="0" w:firstLine="0"/>
        <w:rPr>
          <w:rFonts w:ascii="Arial" w:eastAsia="Times New Roman" w:hAnsi="Arial" w:cs="Arial"/>
          <w:sz w:val="22"/>
          <w:szCs w:val="22"/>
        </w:rPr>
      </w:pPr>
      <w:r w:rsidRPr="00C45714">
        <w:rPr>
          <w:rFonts w:ascii="Arial" w:eastAsia="Times New Roman" w:hAnsi="Arial" w:cs="Arial"/>
          <w:sz w:val="22"/>
          <w:szCs w:val="22"/>
        </w:rPr>
        <w:t xml:space="preserve">Quick Check agents details - see Building Developing and Plumbing then Quick Check; and </w:t>
      </w:r>
    </w:p>
    <w:p w:rsidR="00C45714" w:rsidRDefault="00525C75" w:rsidP="0067331D">
      <w:pPr>
        <w:pStyle w:val="ListParagraph"/>
        <w:numPr>
          <w:ilvl w:val="2"/>
          <w:numId w:val="6"/>
        </w:numPr>
        <w:tabs>
          <w:tab w:val="num" w:pos="426"/>
          <w:tab w:val="right" w:pos="1276"/>
        </w:tabs>
        <w:spacing w:before="100" w:beforeAutospacing="1" w:after="100" w:afterAutospacing="1" w:line="288" w:lineRule="atLeast"/>
        <w:ind w:left="0" w:firstLine="0"/>
        <w:rPr>
          <w:rFonts w:ascii="Arial" w:eastAsia="Times New Roman" w:hAnsi="Arial" w:cs="Arial"/>
          <w:sz w:val="22"/>
          <w:szCs w:val="22"/>
        </w:rPr>
      </w:pPr>
      <w:r w:rsidRPr="00C45714">
        <w:rPr>
          <w:rFonts w:ascii="Arial" w:eastAsia="Times New Roman" w:hAnsi="Arial" w:cs="Arial"/>
          <w:sz w:val="22"/>
          <w:szCs w:val="22"/>
        </w:rPr>
        <w:t>Guidelines for Building Over/Adjacent to Sydney Water Assets - see Building Developing and Plumbing then Building and Renovating.</w:t>
      </w:r>
    </w:p>
    <w:p w:rsidR="00525C75" w:rsidRPr="00C45714" w:rsidRDefault="00525C75" w:rsidP="0067331D">
      <w:pPr>
        <w:pStyle w:val="ListParagraph"/>
        <w:numPr>
          <w:ilvl w:val="2"/>
          <w:numId w:val="6"/>
        </w:numPr>
        <w:tabs>
          <w:tab w:val="num" w:pos="426"/>
          <w:tab w:val="right" w:pos="1276"/>
        </w:tabs>
        <w:spacing w:before="100" w:beforeAutospacing="1" w:after="100" w:afterAutospacing="1" w:line="288" w:lineRule="atLeast"/>
        <w:ind w:left="0" w:firstLine="0"/>
        <w:rPr>
          <w:rFonts w:ascii="Arial" w:eastAsia="Times New Roman" w:hAnsi="Arial" w:cs="Arial"/>
          <w:sz w:val="22"/>
          <w:szCs w:val="22"/>
        </w:rPr>
      </w:pPr>
      <w:r w:rsidRPr="00C45714">
        <w:rPr>
          <w:rFonts w:ascii="Arial" w:eastAsia="Times New Roman" w:hAnsi="Arial" w:cs="Arial"/>
          <w:sz w:val="22"/>
          <w:szCs w:val="22"/>
        </w:rPr>
        <w:t xml:space="preserve">Or telephone 13 20 92. </w:t>
      </w:r>
    </w:p>
    <w:p w:rsidR="00525C75" w:rsidRPr="00525C75" w:rsidRDefault="00525C75" w:rsidP="0067331D">
      <w:pPr>
        <w:tabs>
          <w:tab w:val="num" w:pos="426"/>
        </w:tabs>
        <w:spacing w:before="100" w:beforeAutospacing="1" w:after="240" w:line="288" w:lineRule="atLeast"/>
        <w:rPr>
          <w:rFonts w:ascii="Arial" w:eastAsia="Times New Roman" w:hAnsi="Arial" w:cs="Arial"/>
          <w:sz w:val="22"/>
          <w:szCs w:val="22"/>
        </w:rPr>
      </w:pPr>
      <w:r w:rsidRPr="00525C75">
        <w:rPr>
          <w:rFonts w:ascii="Arial" w:eastAsia="Times New Roman" w:hAnsi="Arial" w:cs="Arial"/>
          <w:sz w:val="22"/>
          <w:szCs w:val="22"/>
        </w:rPr>
        <w:t>Reason: To ensure compliance with the statutory requirements of Sydney Water. (DACPLC12)</w:t>
      </w:r>
    </w:p>
    <w:p w:rsidR="0067331D" w:rsidRPr="004A5CE0" w:rsidRDefault="00525C75" w:rsidP="008D5F6F">
      <w:pPr>
        <w:pStyle w:val="ListParagraph"/>
        <w:numPr>
          <w:ilvl w:val="1"/>
          <w:numId w:val="6"/>
        </w:numPr>
        <w:tabs>
          <w:tab w:val="left" w:pos="567"/>
        </w:tabs>
        <w:spacing w:before="100" w:beforeAutospacing="1" w:after="100" w:afterAutospacing="1" w:line="288" w:lineRule="atLeast"/>
        <w:ind w:left="0" w:firstLine="0"/>
        <w:rPr>
          <w:rFonts w:ascii="Arial" w:eastAsia="Times New Roman" w:hAnsi="Arial" w:cs="Arial"/>
          <w:sz w:val="22"/>
          <w:szCs w:val="22"/>
        </w:rPr>
      </w:pPr>
      <w:r w:rsidRPr="004A5CE0">
        <w:rPr>
          <w:rStyle w:val="Strong"/>
          <w:rFonts w:ascii="Arial" w:eastAsia="Times New Roman" w:hAnsi="Arial" w:cs="Arial"/>
          <w:sz w:val="22"/>
          <w:szCs w:val="22"/>
        </w:rPr>
        <w:t xml:space="preserve">Driveway Design </w:t>
      </w:r>
      <w:r w:rsidRPr="004A5CE0">
        <w:rPr>
          <w:rFonts w:ascii="Arial" w:eastAsia="Times New Roman" w:hAnsi="Arial" w:cs="Arial"/>
          <w:sz w:val="22"/>
          <w:szCs w:val="22"/>
        </w:rPr>
        <w:br/>
        <w:t>The driveway is to be designed in compliance with the DCP which requires the provision of minimum 10m passing bay where the driveway is longer than 30m.</w:t>
      </w:r>
      <w:r w:rsidRPr="004A5CE0">
        <w:rPr>
          <w:rFonts w:ascii="Arial" w:eastAsia="Times New Roman" w:hAnsi="Arial" w:cs="Arial"/>
          <w:sz w:val="22"/>
          <w:szCs w:val="22"/>
        </w:rPr>
        <w:br/>
      </w:r>
      <w:r w:rsidRPr="004A5CE0">
        <w:rPr>
          <w:rFonts w:ascii="Arial" w:eastAsia="Times New Roman" w:hAnsi="Arial" w:cs="Arial"/>
          <w:sz w:val="22"/>
          <w:szCs w:val="22"/>
        </w:rPr>
        <w:br/>
        <w:t>Details demonstrating compliance are to be submitted to the Certifying Authority prior to the issue of the Construction Certificate.</w:t>
      </w:r>
      <w:r w:rsidRPr="004A5CE0">
        <w:rPr>
          <w:rFonts w:ascii="Arial" w:eastAsia="Times New Roman" w:hAnsi="Arial" w:cs="Arial"/>
          <w:sz w:val="22"/>
          <w:szCs w:val="22"/>
        </w:rPr>
        <w:br/>
      </w:r>
      <w:r w:rsidRPr="004A5CE0">
        <w:rPr>
          <w:rFonts w:ascii="Arial" w:eastAsia="Times New Roman" w:hAnsi="Arial" w:cs="Arial"/>
          <w:sz w:val="22"/>
          <w:szCs w:val="22"/>
        </w:rPr>
        <w:br/>
        <w:t>Reason: Compliance with Warringah DCP (DACTRCPCC2)</w:t>
      </w:r>
    </w:p>
    <w:p w:rsidR="00525C75" w:rsidRDefault="00525C75" w:rsidP="0067331D">
      <w:pPr>
        <w:shd w:val="clear" w:color="auto" w:fill="000000"/>
        <w:tabs>
          <w:tab w:val="num" w:pos="426"/>
        </w:tabs>
        <w:spacing w:line="288" w:lineRule="atLeast"/>
        <w:jc w:val="center"/>
        <w:rPr>
          <w:rFonts w:ascii="Arial" w:eastAsia="Times New Roman" w:hAnsi="Arial" w:cs="Arial"/>
          <w:b/>
          <w:bCs/>
          <w:color w:val="FFFFFF"/>
          <w:sz w:val="22"/>
          <w:szCs w:val="22"/>
        </w:rPr>
      </w:pPr>
      <w:r w:rsidRPr="00525C75">
        <w:rPr>
          <w:rFonts w:ascii="Arial" w:eastAsia="Times New Roman" w:hAnsi="Arial" w:cs="Arial"/>
          <w:b/>
          <w:bCs/>
          <w:color w:val="FFFFFF"/>
          <w:sz w:val="22"/>
          <w:szCs w:val="22"/>
        </w:rPr>
        <w:t xml:space="preserve">CONDITIONS THAT MUST BE ADDRESSED PRIOR TO ANY COMMENCEMENT </w:t>
      </w:r>
    </w:p>
    <w:p w:rsidR="00BF1317" w:rsidRPr="00525C75" w:rsidRDefault="00BF1317" w:rsidP="0067331D">
      <w:pPr>
        <w:shd w:val="clear" w:color="auto" w:fill="000000"/>
        <w:tabs>
          <w:tab w:val="num" w:pos="426"/>
        </w:tabs>
        <w:spacing w:line="288" w:lineRule="atLeast"/>
        <w:jc w:val="center"/>
        <w:rPr>
          <w:rFonts w:ascii="Arial" w:eastAsia="Times New Roman" w:hAnsi="Arial" w:cs="Arial"/>
          <w:b/>
          <w:bCs/>
          <w:color w:val="FFFFFF"/>
          <w:sz w:val="22"/>
          <w:szCs w:val="22"/>
        </w:rPr>
      </w:pPr>
    </w:p>
    <w:p w:rsidR="00525C75" w:rsidRPr="00505638" w:rsidRDefault="00525C75" w:rsidP="008D5F6F">
      <w:pPr>
        <w:pStyle w:val="ListParagraph"/>
        <w:numPr>
          <w:ilvl w:val="1"/>
          <w:numId w:val="6"/>
        </w:numPr>
        <w:tabs>
          <w:tab w:val="left" w:pos="567"/>
        </w:tabs>
        <w:spacing w:before="100" w:beforeAutospacing="1" w:after="240" w:line="288" w:lineRule="atLeast"/>
        <w:ind w:left="0" w:firstLine="0"/>
        <w:rPr>
          <w:rFonts w:ascii="Arial" w:eastAsia="Times New Roman" w:hAnsi="Arial" w:cs="Arial"/>
          <w:sz w:val="22"/>
          <w:szCs w:val="22"/>
        </w:rPr>
      </w:pPr>
      <w:r w:rsidRPr="00505638">
        <w:rPr>
          <w:rStyle w:val="Strong"/>
          <w:rFonts w:ascii="Arial" w:eastAsia="Times New Roman" w:hAnsi="Arial" w:cs="Arial"/>
          <w:sz w:val="22"/>
          <w:szCs w:val="22"/>
        </w:rPr>
        <w:t xml:space="preserve">Public Liability Insurance - Works on Public Land </w:t>
      </w:r>
      <w:r w:rsidRPr="00505638">
        <w:rPr>
          <w:rFonts w:ascii="Arial" w:eastAsia="Times New Roman" w:hAnsi="Arial" w:cs="Arial"/>
          <w:sz w:val="22"/>
          <w:szCs w:val="22"/>
        </w:rPr>
        <w:br/>
        <w:t xml:space="preserve">Any person or contractor undertaking works on public land must take out Public Risk Insurance with a minimum cover of $20 million in relation to the occupation of, and approved works within Council’s road reserve or public land, as approved in this consent. The Policy is to note, and provide protection for Warringah Council, as an interested party and a copy of the Policy must be submitted to Council prior to commencement of the works. The Policy must be valid for the entire period that the works are being undertaken on public land. </w:t>
      </w:r>
      <w:r w:rsidRPr="00505638">
        <w:rPr>
          <w:rFonts w:ascii="Arial" w:eastAsia="Times New Roman" w:hAnsi="Arial" w:cs="Arial"/>
          <w:sz w:val="22"/>
          <w:szCs w:val="22"/>
        </w:rPr>
        <w:br/>
      </w:r>
      <w:r w:rsidRPr="00505638">
        <w:rPr>
          <w:rFonts w:ascii="Arial" w:eastAsia="Times New Roman" w:hAnsi="Arial" w:cs="Arial"/>
          <w:sz w:val="22"/>
          <w:szCs w:val="22"/>
        </w:rPr>
        <w:br/>
        <w:t xml:space="preserve">Reason: To ensure the community is protected from the cost of any claim for damages </w:t>
      </w:r>
      <w:r w:rsidRPr="00505638">
        <w:rPr>
          <w:rFonts w:ascii="Arial" w:eastAsia="Times New Roman" w:hAnsi="Arial" w:cs="Arial"/>
          <w:sz w:val="22"/>
          <w:szCs w:val="22"/>
        </w:rPr>
        <w:lastRenderedPageBreak/>
        <w:t>arising from works on public land. (DACEND01)</w:t>
      </w:r>
      <w:r w:rsidR="00505638">
        <w:rPr>
          <w:rFonts w:ascii="Arial" w:eastAsia="Times New Roman" w:hAnsi="Arial" w:cs="Arial"/>
          <w:sz w:val="22"/>
          <w:szCs w:val="22"/>
        </w:rPr>
        <w:br/>
      </w:r>
    </w:p>
    <w:p w:rsidR="00525C75" w:rsidRPr="00CD5017" w:rsidRDefault="00525C75" w:rsidP="008D5F6F">
      <w:pPr>
        <w:pStyle w:val="ListParagraph"/>
        <w:numPr>
          <w:ilvl w:val="1"/>
          <w:numId w:val="6"/>
        </w:numPr>
        <w:tabs>
          <w:tab w:val="left" w:pos="567"/>
        </w:tabs>
        <w:spacing w:before="100" w:beforeAutospacing="1" w:after="240" w:line="288" w:lineRule="atLeast"/>
        <w:ind w:left="0" w:firstLine="0"/>
        <w:rPr>
          <w:rFonts w:ascii="Arial" w:eastAsia="Times New Roman" w:hAnsi="Arial" w:cs="Arial"/>
          <w:sz w:val="22"/>
          <w:szCs w:val="22"/>
        </w:rPr>
      </w:pPr>
      <w:r w:rsidRPr="00CD5017">
        <w:rPr>
          <w:rStyle w:val="Strong"/>
          <w:rFonts w:ascii="Arial" w:eastAsia="Times New Roman" w:hAnsi="Arial" w:cs="Arial"/>
          <w:sz w:val="22"/>
          <w:szCs w:val="22"/>
        </w:rPr>
        <w:t xml:space="preserve">Bushland Protection Fencing </w:t>
      </w:r>
      <w:r w:rsidRPr="00CD5017">
        <w:rPr>
          <w:rFonts w:ascii="Arial" w:eastAsia="Times New Roman" w:hAnsi="Arial" w:cs="Arial"/>
          <w:sz w:val="22"/>
          <w:szCs w:val="22"/>
        </w:rPr>
        <w:br/>
        <w:t>Prior to the commencement of any onsite works or commencement of vegetation clearance/modification, the boundary between the bushland areas - to be retained and the subdivision construction area as shown in Figure 5.1 Proposed bushland retention, likely removal and recommended rehabilitation (Flora and Fauna Assessment, Footprint Green 2015). </w:t>
      </w:r>
      <w:r w:rsidRPr="00CD5017">
        <w:rPr>
          <w:rFonts w:ascii="Arial" w:eastAsia="Times New Roman" w:hAnsi="Arial" w:cs="Arial"/>
          <w:sz w:val="22"/>
          <w:szCs w:val="22"/>
        </w:rPr>
        <w:br/>
      </w:r>
      <w:r w:rsidRPr="00CD5017">
        <w:rPr>
          <w:rFonts w:ascii="Arial" w:eastAsia="Times New Roman" w:hAnsi="Arial" w:cs="Arial"/>
          <w:sz w:val="22"/>
          <w:szCs w:val="22"/>
        </w:rPr>
        <w:br/>
        <w:t xml:space="preserve">A temporary fence is to be erected on the surveyed boundary between the retained bushland zone and the construction area for the duration of construction work. </w:t>
      </w:r>
      <w:r w:rsidRPr="00CD5017">
        <w:rPr>
          <w:rFonts w:ascii="Arial" w:eastAsia="Times New Roman" w:hAnsi="Arial" w:cs="Arial"/>
          <w:sz w:val="22"/>
          <w:szCs w:val="22"/>
        </w:rPr>
        <w:br/>
      </w:r>
      <w:r w:rsidRPr="00CD5017">
        <w:rPr>
          <w:rFonts w:ascii="Arial" w:eastAsia="Times New Roman" w:hAnsi="Arial" w:cs="Arial"/>
          <w:sz w:val="22"/>
          <w:szCs w:val="22"/>
        </w:rPr>
        <w:br/>
        <w:t xml:space="preserve">Details demonstrating compliance is to be submitted to the Principal Certifying Authority. </w:t>
      </w:r>
      <w:r w:rsidRPr="00CD5017">
        <w:rPr>
          <w:rFonts w:ascii="Arial" w:eastAsia="Times New Roman" w:hAnsi="Arial" w:cs="Arial"/>
          <w:sz w:val="22"/>
          <w:szCs w:val="22"/>
        </w:rPr>
        <w:br/>
      </w:r>
      <w:r w:rsidRPr="00CD5017">
        <w:rPr>
          <w:rFonts w:ascii="Arial" w:eastAsia="Times New Roman" w:hAnsi="Arial" w:cs="Arial"/>
          <w:sz w:val="22"/>
          <w:szCs w:val="22"/>
        </w:rPr>
        <w:br/>
        <w:t>Reason: To ensure that the vegetation in the retained bushland area is protected during and after construction. (DACNED01)</w:t>
      </w:r>
      <w:r w:rsidR="00505638" w:rsidRPr="00CD5017">
        <w:rPr>
          <w:rFonts w:ascii="Arial" w:eastAsia="Times New Roman" w:hAnsi="Arial" w:cs="Arial"/>
          <w:sz w:val="22"/>
          <w:szCs w:val="22"/>
        </w:rPr>
        <w:br/>
      </w:r>
    </w:p>
    <w:p w:rsidR="00A65481" w:rsidRDefault="00525C75" w:rsidP="008D5F6F">
      <w:pPr>
        <w:pStyle w:val="ListParagraph"/>
        <w:numPr>
          <w:ilvl w:val="1"/>
          <w:numId w:val="6"/>
        </w:numPr>
        <w:tabs>
          <w:tab w:val="left" w:pos="567"/>
        </w:tabs>
        <w:ind w:left="0" w:firstLine="0"/>
        <w:rPr>
          <w:rFonts w:ascii="Arial" w:eastAsia="Times New Roman" w:hAnsi="Arial" w:cs="Arial"/>
          <w:sz w:val="22"/>
          <w:szCs w:val="22"/>
        </w:rPr>
      </w:pPr>
      <w:r w:rsidRPr="00CD5017">
        <w:rPr>
          <w:rStyle w:val="Strong"/>
          <w:rFonts w:ascii="Arial" w:eastAsia="Times New Roman" w:hAnsi="Arial" w:cs="Arial"/>
          <w:sz w:val="22"/>
          <w:szCs w:val="22"/>
        </w:rPr>
        <w:t xml:space="preserve">Installation and Maintenance of Sediment and Erosion Control </w:t>
      </w:r>
      <w:r w:rsidRPr="00CD5017">
        <w:rPr>
          <w:rFonts w:ascii="Arial" w:eastAsia="Times New Roman" w:hAnsi="Arial" w:cs="Arial"/>
          <w:sz w:val="22"/>
          <w:szCs w:val="22"/>
        </w:rPr>
        <w:br/>
        <w:t>Sediment and erosion controls must be installed in accordance with Landcom’s ‘Managing Urban Stormwater: Soils and Construction’ (2004).</w:t>
      </w:r>
      <w:r w:rsidRPr="00CD5017">
        <w:rPr>
          <w:rFonts w:ascii="Arial" w:eastAsia="Times New Roman" w:hAnsi="Arial" w:cs="Arial"/>
          <w:sz w:val="22"/>
          <w:szCs w:val="22"/>
        </w:rPr>
        <w:br/>
      </w:r>
      <w:r w:rsidRPr="00CD5017">
        <w:rPr>
          <w:rFonts w:ascii="Arial" w:eastAsia="Times New Roman" w:hAnsi="Arial" w:cs="Arial"/>
          <w:sz w:val="22"/>
          <w:szCs w:val="22"/>
        </w:rPr>
        <w:br/>
        <w:t>Techniques used for erosion and sediment control on site are to be adequately maintained and monitored at all times, particularly after periods of rain, and shall remain in proper operation until all development activities have been completed and the site is sufficiently stabilised with vegetation.</w:t>
      </w:r>
      <w:r w:rsidRPr="00CD5017">
        <w:rPr>
          <w:rFonts w:ascii="Arial" w:eastAsia="Times New Roman" w:hAnsi="Arial" w:cs="Arial"/>
          <w:sz w:val="22"/>
          <w:szCs w:val="22"/>
        </w:rPr>
        <w:br/>
      </w:r>
      <w:r w:rsidRPr="00CD5017">
        <w:rPr>
          <w:rFonts w:ascii="Arial" w:eastAsia="Times New Roman" w:hAnsi="Arial" w:cs="Arial"/>
          <w:sz w:val="22"/>
          <w:szCs w:val="22"/>
        </w:rPr>
        <w:br/>
        <w:t>Reason: To protect the surrounding environment from the effects of sedimentation and erosion from the site (DACNED06)</w:t>
      </w:r>
    </w:p>
    <w:p w:rsidR="0067331D" w:rsidRPr="00CD5017" w:rsidRDefault="0067331D" w:rsidP="0067331D">
      <w:pPr>
        <w:pStyle w:val="ListParagraph"/>
        <w:ind w:left="0"/>
        <w:rPr>
          <w:rFonts w:ascii="Arial" w:eastAsia="Times New Roman" w:hAnsi="Arial" w:cs="Arial"/>
          <w:sz w:val="22"/>
          <w:szCs w:val="22"/>
        </w:rPr>
      </w:pPr>
    </w:p>
    <w:p w:rsidR="000B0219" w:rsidRDefault="00A65481" w:rsidP="008D5F6F">
      <w:pPr>
        <w:pStyle w:val="ListParagraph"/>
        <w:numPr>
          <w:ilvl w:val="1"/>
          <w:numId w:val="6"/>
        </w:numPr>
        <w:tabs>
          <w:tab w:val="left" w:pos="567"/>
        </w:tabs>
        <w:spacing w:before="100" w:beforeAutospacing="1" w:after="100" w:afterAutospacing="1" w:line="288" w:lineRule="atLeast"/>
        <w:ind w:left="0" w:firstLine="0"/>
        <w:rPr>
          <w:rFonts w:ascii="Arial" w:eastAsia="Times New Roman" w:hAnsi="Arial" w:cs="Arial"/>
          <w:sz w:val="22"/>
          <w:szCs w:val="22"/>
        </w:rPr>
      </w:pPr>
      <w:r w:rsidRPr="00DC36E0">
        <w:rPr>
          <w:rFonts w:ascii="Arial" w:eastAsia="Times New Roman" w:hAnsi="Arial" w:cs="Arial"/>
          <w:b/>
          <w:sz w:val="22"/>
          <w:szCs w:val="22"/>
        </w:rPr>
        <w:t>Project Ecologist</w:t>
      </w:r>
      <w:r w:rsidRPr="00DC36E0">
        <w:rPr>
          <w:rFonts w:ascii="Arial" w:eastAsia="Times New Roman" w:hAnsi="Arial" w:cs="Arial"/>
          <w:sz w:val="22"/>
          <w:szCs w:val="22"/>
        </w:rPr>
        <w:br/>
        <w:t>Prior to any works being undertaken on site, a Project Ecologist is to be engaged for the duration of the onsite works and issue compliance certification as per the requirements of this consent.</w:t>
      </w:r>
      <w:r w:rsidRPr="00DC36E0">
        <w:rPr>
          <w:rFonts w:ascii="Arial" w:eastAsia="Times New Roman" w:hAnsi="Arial" w:cs="Arial"/>
          <w:sz w:val="22"/>
          <w:szCs w:val="22"/>
        </w:rPr>
        <w:br/>
      </w:r>
      <w:r w:rsidRPr="00DC36E0">
        <w:rPr>
          <w:rFonts w:ascii="Arial" w:eastAsia="Times New Roman" w:hAnsi="Arial" w:cs="Arial"/>
          <w:sz w:val="22"/>
          <w:szCs w:val="22"/>
        </w:rPr>
        <w:br/>
        <w:t>A Project Ecologist is to be employed for the duration of the approved works to ensure all bushland and riparian protection measures are carried out according to the conditions of consent. The Project Ecologist will provide certification that conditions relating to the Biodiversity / Vegetation Management Plan, Flora and Fauna Assessment (Footprint Green 2015), Waterways Impact Statement (Footprint Green 2015) are carried out. The Project Ecologist will ensure that all conditions relating to the biodiversity and riparian land management of the property are fully implemented. The Project Ecologist is to be a vegetation management specialist and to have at least 4 years experience in the management of native bushland in the Sydney region.</w:t>
      </w:r>
      <w:r w:rsidRPr="00DC36E0">
        <w:rPr>
          <w:rFonts w:ascii="Arial" w:eastAsia="Times New Roman" w:hAnsi="Arial" w:cs="Arial"/>
          <w:sz w:val="22"/>
          <w:szCs w:val="22"/>
        </w:rPr>
        <w:br/>
      </w:r>
      <w:r w:rsidRPr="00DC36E0">
        <w:rPr>
          <w:rFonts w:ascii="Arial" w:eastAsia="Times New Roman" w:hAnsi="Arial" w:cs="Arial"/>
          <w:sz w:val="22"/>
          <w:szCs w:val="22"/>
        </w:rPr>
        <w:br/>
        <w:t>A legally signed contract demonstrating compliance is to be submitted to the Certifying Authority prior to commencement.</w:t>
      </w:r>
      <w:r w:rsidRPr="00DC36E0">
        <w:rPr>
          <w:rFonts w:ascii="Arial" w:eastAsia="Times New Roman" w:hAnsi="Arial" w:cs="Arial"/>
          <w:sz w:val="22"/>
          <w:szCs w:val="22"/>
        </w:rPr>
        <w:br/>
      </w:r>
      <w:r w:rsidRPr="00DC36E0">
        <w:rPr>
          <w:rFonts w:ascii="Arial" w:eastAsia="Times New Roman" w:hAnsi="Arial" w:cs="Arial"/>
          <w:sz w:val="22"/>
          <w:szCs w:val="22"/>
        </w:rPr>
        <w:br/>
        <w:t>Reason: To ensure bushland management (DACNED04)</w:t>
      </w:r>
      <w:r w:rsidR="003046ED">
        <w:rPr>
          <w:rFonts w:ascii="Arial" w:eastAsia="Times New Roman" w:hAnsi="Arial" w:cs="Arial"/>
          <w:sz w:val="22"/>
          <w:szCs w:val="22"/>
        </w:rPr>
        <w:t xml:space="preserve">    </w:t>
      </w:r>
      <w:r w:rsidR="000B0219">
        <w:rPr>
          <w:rFonts w:ascii="Arial" w:eastAsia="Times New Roman" w:hAnsi="Arial" w:cs="Arial"/>
          <w:sz w:val="22"/>
          <w:szCs w:val="22"/>
        </w:rPr>
        <w:br/>
      </w:r>
    </w:p>
    <w:p w:rsidR="000B0219" w:rsidRPr="000B0219" w:rsidRDefault="000B0219" w:rsidP="008D5F6F">
      <w:pPr>
        <w:pStyle w:val="ListParagraph"/>
        <w:numPr>
          <w:ilvl w:val="1"/>
          <w:numId w:val="6"/>
        </w:numPr>
        <w:tabs>
          <w:tab w:val="left" w:pos="567"/>
        </w:tabs>
        <w:spacing w:line="288" w:lineRule="atLeast"/>
        <w:ind w:left="0" w:firstLine="0"/>
        <w:rPr>
          <w:rFonts w:ascii="Arial" w:eastAsia="Times New Roman" w:hAnsi="Arial" w:cs="Arial"/>
          <w:b/>
          <w:sz w:val="22"/>
          <w:szCs w:val="22"/>
        </w:rPr>
      </w:pPr>
      <w:r w:rsidRPr="000B0219">
        <w:rPr>
          <w:rFonts w:ascii="Arial" w:eastAsia="Times New Roman" w:hAnsi="Arial" w:cs="Arial"/>
          <w:b/>
          <w:sz w:val="22"/>
          <w:szCs w:val="22"/>
        </w:rPr>
        <w:lastRenderedPageBreak/>
        <w:t>Aboriginal Heritage Assessment</w:t>
      </w:r>
    </w:p>
    <w:p w:rsidR="000B0219" w:rsidRDefault="000B0219" w:rsidP="000B0219">
      <w:pPr>
        <w:tabs>
          <w:tab w:val="num" w:pos="426"/>
        </w:tabs>
        <w:spacing w:line="288" w:lineRule="atLeast"/>
        <w:rPr>
          <w:rFonts w:ascii="Arial" w:eastAsia="Times New Roman" w:hAnsi="Arial" w:cs="Arial"/>
          <w:sz w:val="22"/>
          <w:szCs w:val="22"/>
        </w:rPr>
      </w:pPr>
      <w:r w:rsidRPr="00B87914">
        <w:rPr>
          <w:rFonts w:ascii="Arial" w:eastAsia="Times New Roman" w:hAnsi="Arial" w:cs="Arial"/>
          <w:sz w:val="22"/>
          <w:szCs w:val="22"/>
        </w:rPr>
        <w:t xml:space="preserve">A due diligence Aboriginal </w:t>
      </w:r>
      <w:r>
        <w:rPr>
          <w:rFonts w:ascii="Arial" w:eastAsia="Times New Roman" w:hAnsi="Arial" w:cs="Arial"/>
          <w:sz w:val="22"/>
          <w:szCs w:val="22"/>
        </w:rPr>
        <w:t>H</w:t>
      </w:r>
      <w:r w:rsidRPr="00B87914">
        <w:rPr>
          <w:rFonts w:ascii="Arial" w:eastAsia="Times New Roman" w:hAnsi="Arial" w:cs="Arial"/>
          <w:sz w:val="22"/>
          <w:szCs w:val="22"/>
        </w:rPr>
        <w:t xml:space="preserve">eritage </w:t>
      </w:r>
      <w:r>
        <w:rPr>
          <w:rFonts w:ascii="Arial" w:eastAsia="Times New Roman" w:hAnsi="Arial" w:cs="Arial"/>
          <w:sz w:val="22"/>
          <w:szCs w:val="22"/>
        </w:rPr>
        <w:t>A</w:t>
      </w:r>
      <w:r w:rsidRPr="00B87914">
        <w:rPr>
          <w:rFonts w:ascii="Arial" w:eastAsia="Times New Roman" w:hAnsi="Arial" w:cs="Arial"/>
          <w:sz w:val="22"/>
          <w:szCs w:val="22"/>
        </w:rPr>
        <w:t xml:space="preserve">ssessment be carried out for the land by a qualified Aboriginal heritage professional prior to the issue of the </w:t>
      </w:r>
      <w:r>
        <w:rPr>
          <w:rFonts w:ascii="Arial" w:eastAsia="Times New Roman" w:hAnsi="Arial" w:cs="Arial"/>
          <w:sz w:val="22"/>
          <w:szCs w:val="22"/>
        </w:rPr>
        <w:t>Construction Certificate</w:t>
      </w:r>
      <w:r w:rsidRPr="00B87914">
        <w:rPr>
          <w:rFonts w:ascii="Arial" w:eastAsia="Times New Roman" w:hAnsi="Arial" w:cs="Arial"/>
          <w:sz w:val="22"/>
          <w:szCs w:val="22"/>
        </w:rPr>
        <w:t>.</w:t>
      </w:r>
    </w:p>
    <w:p w:rsidR="000B0219" w:rsidRPr="00B87914" w:rsidRDefault="000B0219" w:rsidP="000B0219">
      <w:pPr>
        <w:rPr>
          <w:rFonts w:ascii="Arial" w:eastAsia="Times New Roman" w:hAnsi="Arial" w:cs="Arial"/>
          <w:sz w:val="22"/>
          <w:szCs w:val="22"/>
        </w:rPr>
      </w:pPr>
      <w:r>
        <w:rPr>
          <w:rFonts w:ascii="Arial" w:eastAsia="Times New Roman" w:hAnsi="Arial" w:cs="Arial"/>
          <w:sz w:val="22"/>
          <w:szCs w:val="22"/>
        </w:rPr>
        <w:br/>
      </w:r>
      <w:r w:rsidRPr="000B0219">
        <w:rPr>
          <w:rFonts w:ascii="Arial" w:eastAsia="Times New Roman" w:hAnsi="Arial" w:cs="Arial"/>
          <w:sz w:val="22"/>
          <w:szCs w:val="22"/>
        </w:rPr>
        <w:t>Th</w:t>
      </w:r>
      <w:r>
        <w:rPr>
          <w:rFonts w:ascii="Arial" w:eastAsia="Times New Roman" w:hAnsi="Arial" w:cs="Arial"/>
          <w:sz w:val="22"/>
          <w:szCs w:val="22"/>
        </w:rPr>
        <w:t xml:space="preserve">e report </w:t>
      </w:r>
      <w:r w:rsidRPr="000B0219">
        <w:rPr>
          <w:rFonts w:ascii="Arial" w:eastAsia="Times New Roman" w:hAnsi="Arial" w:cs="Arial"/>
          <w:sz w:val="22"/>
          <w:szCs w:val="22"/>
        </w:rPr>
        <w:t xml:space="preserve">is </w:t>
      </w:r>
      <w:r>
        <w:rPr>
          <w:rFonts w:ascii="Arial" w:eastAsia="Times New Roman" w:hAnsi="Arial" w:cs="Arial"/>
          <w:sz w:val="22"/>
          <w:szCs w:val="22"/>
        </w:rPr>
        <w:t xml:space="preserve">to </w:t>
      </w:r>
      <w:r w:rsidRPr="000B0219">
        <w:rPr>
          <w:rFonts w:ascii="Arial" w:eastAsia="Times New Roman" w:hAnsi="Arial" w:cs="Arial"/>
          <w:sz w:val="22"/>
          <w:szCs w:val="22"/>
        </w:rPr>
        <w:t>provide an assessment of any unrecorded or potential Aboriginal sites within the allotment, and advice on potential (direct or indirect) impacts to any Aboriginal site</w:t>
      </w:r>
      <w:r>
        <w:rPr>
          <w:rFonts w:ascii="Arial" w:eastAsia="Times New Roman" w:hAnsi="Arial" w:cs="Arial"/>
          <w:sz w:val="22"/>
          <w:szCs w:val="22"/>
        </w:rPr>
        <w:t xml:space="preserve"> and assist </w:t>
      </w:r>
      <w:r w:rsidRPr="000B0219">
        <w:rPr>
          <w:rFonts w:ascii="Arial" w:eastAsia="Times New Roman" w:hAnsi="Arial" w:cs="Arial"/>
          <w:sz w:val="22"/>
          <w:szCs w:val="22"/>
        </w:rPr>
        <w:t>in any potential boundary consideration.</w:t>
      </w:r>
      <w:r>
        <w:rPr>
          <w:rFonts w:ascii="Arial" w:eastAsia="Times New Roman" w:hAnsi="Arial" w:cs="Arial"/>
          <w:sz w:val="22"/>
          <w:szCs w:val="22"/>
        </w:rPr>
        <w:t xml:space="preserve"> </w:t>
      </w:r>
      <w:r w:rsidRPr="000B0219">
        <w:rPr>
          <w:rFonts w:ascii="Arial" w:eastAsia="Times New Roman" w:hAnsi="Arial" w:cs="Arial"/>
          <w:sz w:val="22"/>
          <w:szCs w:val="22"/>
        </w:rPr>
        <w:t> </w:t>
      </w:r>
      <w:r>
        <w:rPr>
          <w:rFonts w:ascii="Arial" w:eastAsia="Times New Roman" w:hAnsi="Arial" w:cs="Arial"/>
          <w:sz w:val="22"/>
          <w:szCs w:val="22"/>
        </w:rPr>
        <w:br/>
      </w:r>
      <w:r w:rsidRPr="00B87914">
        <w:rPr>
          <w:rFonts w:ascii="Arial" w:eastAsia="Times New Roman" w:hAnsi="Arial" w:cs="Arial"/>
          <w:sz w:val="22"/>
          <w:szCs w:val="22"/>
        </w:rPr>
        <w:br/>
        <w:t xml:space="preserve">If any Aboriginal site or object is, or is thought to have been found, the applicant is to contact the Aboriginal Heritage Officer for Warringah Council, and the Cultural Heritage Division of the Department of Environment and Climate Change (DECC). </w:t>
      </w:r>
    </w:p>
    <w:p w:rsidR="000B0219" w:rsidRPr="00B87914" w:rsidRDefault="000B0219" w:rsidP="000B0219">
      <w:pPr>
        <w:rPr>
          <w:rFonts w:ascii="Arial" w:eastAsia="Times New Roman" w:hAnsi="Arial" w:cs="Arial"/>
          <w:sz w:val="22"/>
          <w:szCs w:val="22"/>
        </w:rPr>
      </w:pPr>
    </w:p>
    <w:p w:rsidR="000B0219" w:rsidRDefault="000B0219" w:rsidP="000B0219">
      <w:pPr>
        <w:rPr>
          <w:rFonts w:ascii="Arial" w:eastAsia="Times New Roman" w:hAnsi="Arial" w:cs="Arial"/>
          <w:sz w:val="22"/>
          <w:szCs w:val="22"/>
        </w:rPr>
      </w:pPr>
      <w:r w:rsidRPr="00B87914">
        <w:rPr>
          <w:rFonts w:ascii="Arial" w:eastAsia="Times New Roman" w:hAnsi="Arial" w:cs="Arial"/>
          <w:sz w:val="22"/>
          <w:szCs w:val="22"/>
        </w:rPr>
        <w:t>Any work to a site that is discovered to be the location of an Aboriginal object, within the meaning of the National Parks and Wildlife Act 1974, requires a permit from the Director of the DECC.</w:t>
      </w:r>
    </w:p>
    <w:p w:rsidR="00F614E8" w:rsidRDefault="00F614E8" w:rsidP="000B0219">
      <w:pPr>
        <w:pStyle w:val="ListParagraph"/>
        <w:spacing w:before="100" w:beforeAutospacing="1" w:after="100" w:afterAutospacing="1" w:line="288" w:lineRule="atLeast"/>
        <w:ind w:left="0"/>
        <w:rPr>
          <w:rFonts w:ascii="Arial" w:eastAsia="Times New Roman" w:hAnsi="Arial" w:cs="Arial"/>
          <w:sz w:val="22"/>
          <w:szCs w:val="22"/>
        </w:rPr>
      </w:pPr>
    </w:p>
    <w:p w:rsidR="000B0219" w:rsidRPr="00DC36E0" w:rsidRDefault="000B0219" w:rsidP="000B0219">
      <w:pPr>
        <w:pStyle w:val="ListParagraph"/>
        <w:spacing w:before="100" w:beforeAutospacing="1" w:after="100" w:afterAutospacing="1" w:line="288" w:lineRule="atLeast"/>
        <w:ind w:left="0"/>
        <w:rPr>
          <w:rFonts w:ascii="Arial" w:eastAsia="Times New Roman" w:hAnsi="Arial" w:cs="Arial"/>
          <w:sz w:val="22"/>
          <w:szCs w:val="22"/>
        </w:rPr>
      </w:pPr>
      <w:r w:rsidRPr="00B87914">
        <w:rPr>
          <w:rFonts w:ascii="Arial" w:eastAsia="Times New Roman" w:hAnsi="Arial" w:cs="Arial"/>
          <w:sz w:val="22"/>
          <w:szCs w:val="22"/>
        </w:rPr>
        <w:t>Reason: Aboriginal Heritage Protection. (DACAHE01)</w:t>
      </w:r>
    </w:p>
    <w:p w:rsidR="00525C75" w:rsidRPr="00525C75" w:rsidRDefault="00525C75" w:rsidP="0067331D">
      <w:pPr>
        <w:shd w:val="clear" w:color="auto" w:fill="000000"/>
        <w:tabs>
          <w:tab w:val="num" w:pos="426"/>
        </w:tabs>
        <w:spacing w:line="288" w:lineRule="atLeast"/>
        <w:jc w:val="center"/>
        <w:rPr>
          <w:rFonts w:ascii="Arial" w:eastAsia="Times New Roman" w:hAnsi="Arial" w:cs="Arial"/>
          <w:b/>
          <w:bCs/>
          <w:color w:val="FFFFFF"/>
          <w:sz w:val="22"/>
          <w:szCs w:val="22"/>
        </w:rPr>
      </w:pPr>
      <w:r w:rsidRPr="00525C75">
        <w:rPr>
          <w:rFonts w:ascii="Arial" w:eastAsia="Times New Roman" w:hAnsi="Arial" w:cs="Arial"/>
          <w:b/>
          <w:bCs/>
          <w:color w:val="FFFFFF"/>
          <w:sz w:val="22"/>
          <w:szCs w:val="22"/>
        </w:rPr>
        <w:t xml:space="preserve">CONDITIONS TO BE COMPLIED WITH DURING DEMOLITION AND BUILDING WORK </w:t>
      </w:r>
    </w:p>
    <w:p w:rsidR="00525C75" w:rsidRPr="00525C75" w:rsidRDefault="00525C75" w:rsidP="0067331D">
      <w:pPr>
        <w:shd w:val="clear" w:color="auto" w:fill="000000"/>
        <w:tabs>
          <w:tab w:val="num" w:pos="426"/>
        </w:tabs>
        <w:spacing w:line="288" w:lineRule="atLeast"/>
        <w:jc w:val="center"/>
        <w:rPr>
          <w:rFonts w:ascii="Arial" w:eastAsia="Times New Roman" w:hAnsi="Arial" w:cs="Arial"/>
          <w:b/>
          <w:bCs/>
          <w:color w:val="FFFFFF"/>
          <w:sz w:val="22"/>
          <w:szCs w:val="22"/>
        </w:rPr>
      </w:pPr>
    </w:p>
    <w:p w:rsidR="00525C75" w:rsidRDefault="00525C75" w:rsidP="008D5F6F">
      <w:pPr>
        <w:pStyle w:val="ListParagraph"/>
        <w:numPr>
          <w:ilvl w:val="1"/>
          <w:numId w:val="6"/>
        </w:numPr>
        <w:tabs>
          <w:tab w:val="left" w:pos="567"/>
        </w:tabs>
        <w:spacing w:before="100" w:beforeAutospacing="1" w:after="240" w:line="288" w:lineRule="atLeast"/>
        <w:ind w:left="0" w:firstLine="0"/>
        <w:rPr>
          <w:rFonts w:ascii="Arial" w:eastAsia="Times New Roman" w:hAnsi="Arial" w:cs="Arial"/>
          <w:sz w:val="22"/>
          <w:szCs w:val="22"/>
        </w:rPr>
      </w:pPr>
      <w:r w:rsidRPr="00505638">
        <w:rPr>
          <w:rStyle w:val="Strong"/>
          <w:rFonts w:ascii="Arial" w:eastAsia="Times New Roman" w:hAnsi="Arial" w:cs="Arial"/>
          <w:sz w:val="22"/>
          <w:szCs w:val="22"/>
        </w:rPr>
        <w:t xml:space="preserve"> Progress Certification (Road &amp; Subdivision) </w:t>
      </w:r>
      <w:r w:rsidRPr="00505638">
        <w:rPr>
          <w:rFonts w:ascii="Arial" w:eastAsia="Times New Roman" w:hAnsi="Arial" w:cs="Arial"/>
          <w:sz w:val="22"/>
          <w:szCs w:val="22"/>
        </w:rPr>
        <w:br/>
      </w:r>
      <w:r w:rsidR="001A2B66">
        <w:rPr>
          <w:rFonts w:ascii="Arial" w:eastAsia="Times New Roman" w:hAnsi="Arial" w:cs="Arial"/>
          <w:sz w:val="22"/>
          <w:szCs w:val="22"/>
        </w:rPr>
        <w:t xml:space="preserve"> </w:t>
      </w:r>
      <w:r w:rsidRPr="00505638">
        <w:rPr>
          <w:rFonts w:ascii="Arial" w:eastAsia="Times New Roman" w:hAnsi="Arial" w:cs="Arial"/>
          <w:sz w:val="22"/>
          <w:szCs w:val="22"/>
        </w:rPr>
        <w:t xml:space="preserve">Written certification is to be provided by a suitably qualified engineer upon completion and/or as and when requested by the Certifying Authority for the following stages of works. </w:t>
      </w:r>
      <w:r w:rsidRPr="00505638">
        <w:rPr>
          <w:rFonts w:ascii="Arial" w:eastAsia="Times New Roman" w:hAnsi="Arial" w:cs="Arial"/>
          <w:sz w:val="22"/>
          <w:szCs w:val="22"/>
        </w:rPr>
        <w:br/>
      </w:r>
      <w:r w:rsidRPr="00505638">
        <w:rPr>
          <w:rFonts w:ascii="Arial" w:eastAsia="Times New Roman" w:hAnsi="Arial" w:cs="Arial"/>
          <w:sz w:val="22"/>
          <w:szCs w:val="22"/>
        </w:rPr>
        <w:br/>
        <w:t xml:space="preserve">(a) Silt and sediment control facilities </w:t>
      </w:r>
      <w:r w:rsidRPr="00505638">
        <w:rPr>
          <w:rFonts w:ascii="Arial" w:eastAsia="Times New Roman" w:hAnsi="Arial" w:cs="Arial"/>
          <w:sz w:val="22"/>
          <w:szCs w:val="22"/>
        </w:rPr>
        <w:br/>
        <w:t xml:space="preserve">(b) Laying of stormwater pipes and construction of pits </w:t>
      </w:r>
      <w:r w:rsidRPr="00505638">
        <w:rPr>
          <w:rFonts w:ascii="Arial" w:eastAsia="Times New Roman" w:hAnsi="Arial" w:cs="Arial"/>
          <w:sz w:val="22"/>
          <w:szCs w:val="22"/>
        </w:rPr>
        <w:br/>
        <w:t xml:space="preserve">(c) Sub-grade trimmed and compacted ** </w:t>
      </w:r>
      <w:r w:rsidRPr="00505638">
        <w:rPr>
          <w:rFonts w:ascii="Arial" w:eastAsia="Times New Roman" w:hAnsi="Arial" w:cs="Arial"/>
          <w:sz w:val="22"/>
          <w:szCs w:val="22"/>
        </w:rPr>
        <w:br/>
        <w:t xml:space="preserve">(d) Base-course laid and compacted ** </w:t>
      </w:r>
      <w:r w:rsidRPr="00505638">
        <w:rPr>
          <w:rFonts w:ascii="Arial" w:eastAsia="Times New Roman" w:hAnsi="Arial" w:cs="Arial"/>
          <w:sz w:val="22"/>
          <w:szCs w:val="22"/>
        </w:rPr>
        <w:br/>
        <w:t xml:space="preserve">(e) Kerb and gutter construction </w:t>
      </w:r>
      <w:r w:rsidRPr="00505638">
        <w:rPr>
          <w:rFonts w:ascii="Arial" w:eastAsia="Times New Roman" w:hAnsi="Arial" w:cs="Arial"/>
          <w:sz w:val="22"/>
          <w:szCs w:val="22"/>
        </w:rPr>
        <w:br/>
        <w:t xml:space="preserve">(f) Pavement </w:t>
      </w:r>
      <w:r w:rsidRPr="00505638">
        <w:rPr>
          <w:rFonts w:ascii="Arial" w:eastAsia="Times New Roman" w:hAnsi="Arial" w:cs="Arial"/>
          <w:sz w:val="22"/>
          <w:szCs w:val="22"/>
        </w:rPr>
        <w:br/>
        <w:t xml:space="preserve">(g) Landscaping and vegetation </w:t>
      </w:r>
      <w:r w:rsidRPr="00505638">
        <w:rPr>
          <w:rFonts w:ascii="Arial" w:eastAsia="Times New Roman" w:hAnsi="Arial" w:cs="Arial"/>
          <w:sz w:val="22"/>
          <w:szCs w:val="22"/>
        </w:rPr>
        <w:br/>
        <w:t xml:space="preserve">(h) Clean-up of site, and of adjoining Council roadway and drainage system. </w:t>
      </w:r>
      <w:r w:rsidRPr="00505638">
        <w:rPr>
          <w:rFonts w:ascii="Arial" w:eastAsia="Times New Roman" w:hAnsi="Arial" w:cs="Arial"/>
          <w:sz w:val="22"/>
          <w:szCs w:val="22"/>
        </w:rPr>
        <w:br/>
      </w:r>
      <w:r w:rsidRPr="00505638">
        <w:rPr>
          <w:rFonts w:ascii="Arial" w:eastAsia="Times New Roman" w:hAnsi="Arial" w:cs="Arial"/>
          <w:sz w:val="22"/>
          <w:szCs w:val="22"/>
        </w:rPr>
        <w:br/>
        <w:t xml:space="preserve">(**To be tested by a recognised N.A.T.A. approved laboratory). </w:t>
      </w:r>
      <w:r w:rsidRPr="00505638">
        <w:rPr>
          <w:rFonts w:ascii="Arial" w:eastAsia="Times New Roman" w:hAnsi="Arial" w:cs="Arial"/>
          <w:sz w:val="22"/>
          <w:szCs w:val="22"/>
        </w:rPr>
        <w:br/>
      </w:r>
      <w:r w:rsidRPr="00505638">
        <w:rPr>
          <w:rFonts w:ascii="Arial" w:eastAsia="Times New Roman" w:hAnsi="Arial" w:cs="Arial"/>
          <w:sz w:val="22"/>
          <w:szCs w:val="22"/>
        </w:rPr>
        <w:br/>
        <w:t xml:space="preserve">Details demonstrating compliance are to be submitted to the Principal Certifying Authority. </w:t>
      </w:r>
      <w:r w:rsidRPr="00505638">
        <w:rPr>
          <w:rFonts w:ascii="Arial" w:eastAsia="Times New Roman" w:hAnsi="Arial" w:cs="Arial"/>
          <w:sz w:val="22"/>
          <w:szCs w:val="22"/>
        </w:rPr>
        <w:br/>
      </w:r>
      <w:r w:rsidRPr="00505638">
        <w:rPr>
          <w:rFonts w:ascii="Arial" w:eastAsia="Times New Roman" w:hAnsi="Arial" w:cs="Arial"/>
          <w:sz w:val="22"/>
          <w:szCs w:val="22"/>
        </w:rPr>
        <w:br/>
        <w:t>Reason: To ensure compliance of civil works with Council’s specification for engineering works (see www.warringah.nsw.gov.au). (DACENE02)</w:t>
      </w:r>
      <w:r w:rsidR="00A65481">
        <w:rPr>
          <w:rFonts w:ascii="Arial" w:eastAsia="Times New Roman" w:hAnsi="Arial" w:cs="Arial"/>
          <w:sz w:val="22"/>
          <w:szCs w:val="22"/>
        </w:rPr>
        <w:br/>
      </w:r>
    </w:p>
    <w:p w:rsidR="00525C75" w:rsidRDefault="00525C75" w:rsidP="008D5F6F">
      <w:pPr>
        <w:pStyle w:val="ListParagraph"/>
        <w:numPr>
          <w:ilvl w:val="1"/>
          <w:numId w:val="6"/>
        </w:numPr>
        <w:tabs>
          <w:tab w:val="left" w:pos="567"/>
        </w:tabs>
        <w:spacing w:before="100" w:beforeAutospacing="1" w:after="240" w:line="288" w:lineRule="atLeast"/>
        <w:ind w:left="0" w:firstLine="0"/>
        <w:rPr>
          <w:rFonts w:ascii="Arial" w:eastAsia="Times New Roman" w:hAnsi="Arial" w:cs="Arial"/>
          <w:sz w:val="22"/>
          <w:szCs w:val="22"/>
        </w:rPr>
      </w:pPr>
      <w:r w:rsidRPr="00A65481">
        <w:rPr>
          <w:rStyle w:val="Strong"/>
          <w:rFonts w:ascii="Arial" w:eastAsia="Times New Roman" w:hAnsi="Arial" w:cs="Arial"/>
          <w:sz w:val="22"/>
          <w:szCs w:val="22"/>
        </w:rPr>
        <w:t xml:space="preserve">Vehicle Crossings </w:t>
      </w:r>
      <w:r w:rsidRPr="00A65481">
        <w:rPr>
          <w:rFonts w:ascii="Arial" w:eastAsia="Times New Roman" w:hAnsi="Arial" w:cs="Arial"/>
          <w:sz w:val="22"/>
          <w:szCs w:val="22"/>
        </w:rPr>
        <w:br/>
        <w:t xml:space="preserve">The provision of normal Standard  vehicle crossing 5.5 metres wide in accordance with Warringah Council Drawing No A4-3330/1 and specifications. An Authorised Vehicle Crossing Contractor shall construct the vehicle crossing and associated works within the road reserve in plain concrete. Prior to the pouring of concrete, the vehicle crossing is to be inspected by Council and a satisfactory “Vehicle Crossing Inspection” card issued. </w:t>
      </w:r>
      <w:r w:rsidRPr="00A65481">
        <w:rPr>
          <w:rFonts w:ascii="Arial" w:eastAsia="Times New Roman" w:hAnsi="Arial" w:cs="Arial"/>
          <w:sz w:val="22"/>
          <w:szCs w:val="22"/>
        </w:rPr>
        <w:br/>
      </w:r>
      <w:r w:rsidRPr="00A65481">
        <w:rPr>
          <w:rFonts w:ascii="Arial" w:eastAsia="Times New Roman" w:hAnsi="Arial" w:cs="Arial"/>
          <w:sz w:val="22"/>
          <w:szCs w:val="22"/>
        </w:rPr>
        <w:br/>
        <w:t xml:space="preserve">Details demonstrating compliance are to be submitted to the Principal Certifying Authority. </w:t>
      </w:r>
      <w:r w:rsidRPr="00A65481">
        <w:rPr>
          <w:rFonts w:ascii="Arial" w:eastAsia="Times New Roman" w:hAnsi="Arial" w:cs="Arial"/>
          <w:sz w:val="22"/>
          <w:szCs w:val="22"/>
        </w:rPr>
        <w:br/>
      </w:r>
      <w:r w:rsidRPr="00A65481">
        <w:rPr>
          <w:rFonts w:ascii="Arial" w:eastAsia="Times New Roman" w:hAnsi="Arial" w:cs="Arial"/>
          <w:sz w:val="22"/>
          <w:szCs w:val="22"/>
        </w:rPr>
        <w:lastRenderedPageBreak/>
        <w:br/>
        <w:t>Reason: To facilitate suitable vehicular access to private property. (DACENE05)</w:t>
      </w:r>
      <w:r w:rsidR="00A65481">
        <w:rPr>
          <w:rFonts w:ascii="Arial" w:eastAsia="Times New Roman" w:hAnsi="Arial" w:cs="Arial"/>
          <w:sz w:val="22"/>
          <w:szCs w:val="22"/>
        </w:rPr>
        <w:br/>
      </w:r>
    </w:p>
    <w:p w:rsidR="00A65481" w:rsidRDefault="00525C75" w:rsidP="008D5F6F">
      <w:pPr>
        <w:pStyle w:val="ListParagraph"/>
        <w:numPr>
          <w:ilvl w:val="1"/>
          <w:numId w:val="6"/>
        </w:numPr>
        <w:tabs>
          <w:tab w:val="left" w:pos="567"/>
        </w:tabs>
        <w:spacing w:before="100" w:beforeAutospacing="1" w:after="240" w:line="288" w:lineRule="atLeast"/>
        <w:ind w:left="0" w:firstLine="0"/>
        <w:rPr>
          <w:rFonts w:ascii="Arial" w:eastAsia="Times New Roman" w:hAnsi="Arial" w:cs="Arial"/>
          <w:sz w:val="22"/>
          <w:szCs w:val="22"/>
        </w:rPr>
      </w:pPr>
      <w:r w:rsidRPr="00A65481">
        <w:rPr>
          <w:rStyle w:val="Strong"/>
          <w:rFonts w:ascii="Arial" w:eastAsia="Times New Roman" w:hAnsi="Arial" w:cs="Arial"/>
          <w:sz w:val="22"/>
          <w:szCs w:val="22"/>
        </w:rPr>
        <w:t xml:space="preserve">Civil Works Supervision </w:t>
      </w:r>
      <w:r w:rsidRPr="00A65481">
        <w:rPr>
          <w:rFonts w:ascii="Arial" w:eastAsia="Times New Roman" w:hAnsi="Arial" w:cs="Arial"/>
          <w:sz w:val="22"/>
          <w:szCs w:val="22"/>
        </w:rPr>
        <w:br/>
        <w:t xml:space="preserve">All civil works approved in the Construction Certificate are to be supervised by an appropriately qualified and practising Civil Engineer. </w:t>
      </w:r>
      <w:r w:rsidRPr="00A65481">
        <w:rPr>
          <w:rFonts w:ascii="Arial" w:eastAsia="Times New Roman" w:hAnsi="Arial" w:cs="Arial"/>
          <w:sz w:val="22"/>
          <w:szCs w:val="22"/>
        </w:rPr>
        <w:br/>
      </w:r>
      <w:r w:rsidRPr="00A65481">
        <w:rPr>
          <w:rFonts w:ascii="Arial" w:eastAsia="Times New Roman" w:hAnsi="Arial" w:cs="Arial"/>
          <w:sz w:val="22"/>
          <w:szCs w:val="22"/>
        </w:rPr>
        <w:br/>
        <w:t xml:space="preserve">Details demonstrating compliance are to be submitted to the Principal Certifying Authority. </w:t>
      </w:r>
      <w:r w:rsidRPr="00A65481">
        <w:rPr>
          <w:rFonts w:ascii="Arial" w:eastAsia="Times New Roman" w:hAnsi="Arial" w:cs="Arial"/>
          <w:sz w:val="22"/>
          <w:szCs w:val="22"/>
        </w:rPr>
        <w:br/>
      </w:r>
      <w:r w:rsidRPr="00A65481">
        <w:rPr>
          <w:rFonts w:ascii="Arial" w:eastAsia="Times New Roman" w:hAnsi="Arial" w:cs="Arial"/>
          <w:sz w:val="22"/>
          <w:szCs w:val="22"/>
        </w:rPr>
        <w:br/>
        <w:t>Reason: To ensure compliance of civil works with Council’s specification for engineering works. (DACENE06)</w:t>
      </w:r>
      <w:r w:rsidR="00A65481">
        <w:rPr>
          <w:rFonts w:ascii="Arial" w:eastAsia="Times New Roman" w:hAnsi="Arial" w:cs="Arial"/>
          <w:sz w:val="22"/>
          <w:szCs w:val="22"/>
        </w:rPr>
        <w:br/>
      </w:r>
    </w:p>
    <w:p w:rsidR="00525C75" w:rsidRPr="00A65481" w:rsidRDefault="00525C75" w:rsidP="008D5F6F">
      <w:pPr>
        <w:pStyle w:val="ListParagraph"/>
        <w:numPr>
          <w:ilvl w:val="1"/>
          <w:numId w:val="6"/>
        </w:numPr>
        <w:tabs>
          <w:tab w:val="left" w:pos="567"/>
        </w:tabs>
        <w:spacing w:before="100" w:beforeAutospacing="1" w:after="240" w:line="288" w:lineRule="atLeast"/>
        <w:ind w:left="0" w:firstLine="0"/>
        <w:rPr>
          <w:rFonts w:ascii="Arial" w:eastAsia="Times New Roman" w:hAnsi="Arial" w:cs="Arial"/>
          <w:sz w:val="22"/>
          <w:szCs w:val="22"/>
        </w:rPr>
      </w:pPr>
      <w:r w:rsidRPr="00A65481">
        <w:rPr>
          <w:rStyle w:val="Strong"/>
          <w:rFonts w:ascii="Arial" w:eastAsia="Times New Roman" w:hAnsi="Arial" w:cs="Arial"/>
          <w:sz w:val="22"/>
          <w:szCs w:val="22"/>
        </w:rPr>
        <w:t xml:space="preserve">Maintenance of Road Reserve </w:t>
      </w:r>
      <w:r w:rsidRPr="00A65481">
        <w:rPr>
          <w:rFonts w:ascii="Arial" w:eastAsia="Times New Roman" w:hAnsi="Arial" w:cs="Arial"/>
          <w:sz w:val="22"/>
          <w:szCs w:val="22"/>
        </w:rPr>
        <w:br/>
        <w:t xml:space="preserve">The public footways and roadways adjacent to the site shall be maintained in a safe condition at all times during the course of the work. </w:t>
      </w:r>
      <w:r w:rsidRPr="00A65481">
        <w:rPr>
          <w:rFonts w:ascii="Arial" w:eastAsia="Times New Roman" w:hAnsi="Arial" w:cs="Arial"/>
          <w:sz w:val="22"/>
          <w:szCs w:val="22"/>
        </w:rPr>
        <w:br/>
      </w:r>
      <w:r w:rsidRPr="00A65481">
        <w:rPr>
          <w:rFonts w:ascii="Arial" w:eastAsia="Times New Roman" w:hAnsi="Arial" w:cs="Arial"/>
          <w:sz w:val="22"/>
          <w:szCs w:val="22"/>
        </w:rPr>
        <w:br/>
        <w:t xml:space="preserve">Reason: Public Safety. (DACENE09) </w:t>
      </w:r>
      <w:r w:rsidR="00BF1317" w:rsidRPr="00A65481">
        <w:rPr>
          <w:rFonts w:ascii="Arial" w:eastAsia="Times New Roman" w:hAnsi="Arial" w:cs="Arial"/>
          <w:sz w:val="22"/>
          <w:szCs w:val="22"/>
        </w:rPr>
        <w:br/>
      </w:r>
    </w:p>
    <w:p w:rsidR="00525C75" w:rsidRPr="00505638"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505638">
        <w:rPr>
          <w:rStyle w:val="Strong"/>
          <w:rFonts w:ascii="Arial" w:eastAsia="Times New Roman" w:hAnsi="Arial" w:cs="Arial"/>
          <w:sz w:val="22"/>
          <w:szCs w:val="22"/>
        </w:rPr>
        <w:t xml:space="preserve">Traffic Control During Road Works </w:t>
      </w:r>
      <w:r w:rsidRPr="00505638">
        <w:rPr>
          <w:rFonts w:ascii="Arial" w:eastAsia="Times New Roman" w:hAnsi="Arial" w:cs="Arial"/>
          <w:sz w:val="22"/>
          <w:szCs w:val="22"/>
        </w:rPr>
        <w:br/>
        <w:t xml:space="preserve">Lighting, fencing, traffic control and advanced warning signs shall be provided for the protection of the works and for the safety and convenience of the public and others in accordance with RMS Traffic Control at Work sites and to the satisfaction of the Principal Certifying Authority. Traffic movement in both directions on public roads, and vehicular access to private properties is to be maintained at all times during the works. </w:t>
      </w:r>
      <w:r w:rsidRPr="00505638">
        <w:rPr>
          <w:rFonts w:ascii="Arial" w:eastAsia="Times New Roman" w:hAnsi="Arial" w:cs="Arial"/>
          <w:sz w:val="22"/>
          <w:szCs w:val="22"/>
        </w:rPr>
        <w:br/>
      </w:r>
      <w:r w:rsidRPr="00505638">
        <w:rPr>
          <w:rFonts w:ascii="Arial" w:eastAsia="Times New Roman" w:hAnsi="Arial" w:cs="Arial"/>
          <w:sz w:val="22"/>
          <w:szCs w:val="22"/>
        </w:rPr>
        <w:br/>
        <w:t>Reason: Public Safety. (DACENE11)</w:t>
      </w:r>
      <w:r w:rsidR="00BF1317">
        <w:rPr>
          <w:rFonts w:ascii="Arial" w:eastAsia="Times New Roman" w:hAnsi="Arial" w:cs="Arial"/>
          <w:sz w:val="22"/>
          <w:szCs w:val="22"/>
        </w:rPr>
        <w:br/>
      </w:r>
    </w:p>
    <w:p w:rsidR="00525C75" w:rsidRPr="00505638"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505638">
        <w:rPr>
          <w:rStyle w:val="Strong"/>
          <w:rFonts w:ascii="Arial" w:eastAsia="Times New Roman" w:hAnsi="Arial" w:cs="Arial"/>
          <w:sz w:val="22"/>
          <w:szCs w:val="22"/>
        </w:rPr>
        <w:t xml:space="preserve">Trees Condition </w:t>
      </w:r>
      <w:r w:rsidRPr="00505638">
        <w:rPr>
          <w:rFonts w:ascii="Arial" w:eastAsia="Times New Roman" w:hAnsi="Arial" w:cs="Arial"/>
          <w:sz w:val="22"/>
          <w:szCs w:val="22"/>
        </w:rPr>
        <w:br/>
        <w:t>During the construction period the applicant is responsible for ensuring all protected trees are maintained in a healthy and vigorous condition. This is to be done by ensuring that all identified tree protection measures are adhered to. In this regard all protected plants on this site shall not exhibit: </w:t>
      </w:r>
      <w:r w:rsidRPr="00505638">
        <w:rPr>
          <w:rFonts w:ascii="Arial" w:eastAsia="Times New Roman" w:hAnsi="Arial" w:cs="Arial"/>
          <w:sz w:val="22"/>
          <w:szCs w:val="22"/>
        </w:rPr>
        <w:br/>
      </w:r>
      <w:r w:rsidRPr="00505638">
        <w:rPr>
          <w:rFonts w:ascii="Arial" w:eastAsia="Times New Roman" w:hAnsi="Arial" w:cs="Arial"/>
          <w:sz w:val="22"/>
          <w:szCs w:val="22"/>
        </w:rPr>
        <w:br/>
        <w:t>(a) A general decline in health and vigour. </w:t>
      </w:r>
      <w:r w:rsidRPr="00505638">
        <w:rPr>
          <w:rFonts w:ascii="Arial" w:eastAsia="Times New Roman" w:hAnsi="Arial" w:cs="Arial"/>
          <w:sz w:val="22"/>
          <w:szCs w:val="22"/>
        </w:rPr>
        <w:br/>
        <w:t>(b) Damaged, crushed or dying roots due to poor pruning techniques. </w:t>
      </w:r>
      <w:r w:rsidRPr="00505638">
        <w:rPr>
          <w:rFonts w:ascii="Arial" w:eastAsia="Times New Roman" w:hAnsi="Arial" w:cs="Arial"/>
          <w:sz w:val="22"/>
          <w:szCs w:val="22"/>
        </w:rPr>
        <w:br/>
        <w:t>(c) More than 10% loss or dieback of roots, branches and foliage. </w:t>
      </w:r>
      <w:r w:rsidRPr="00505638">
        <w:rPr>
          <w:rFonts w:ascii="Arial" w:eastAsia="Times New Roman" w:hAnsi="Arial" w:cs="Arial"/>
          <w:sz w:val="22"/>
          <w:szCs w:val="22"/>
        </w:rPr>
        <w:br/>
        <w:t>(d) Mechanical damage or bruising of bark and timber of roots, trunk and branches. </w:t>
      </w:r>
      <w:r w:rsidRPr="00505638">
        <w:rPr>
          <w:rFonts w:ascii="Arial" w:eastAsia="Times New Roman" w:hAnsi="Arial" w:cs="Arial"/>
          <w:sz w:val="22"/>
          <w:szCs w:val="22"/>
        </w:rPr>
        <w:br/>
        <w:t>(e) Yellowing of foliage or a thinning of the canopy untypical of its species. </w:t>
      </w:r>
      <w:r w:rsidRPr="00505638">
        <w:rPr>
          <w:rFonts w:ascii="Arial" w:eastAsia="Times New Roman" w:hAnsi="Arial" w:cs="Arial"/>
          <w:sz w:val="22"/>
          <w:szCs w:val="22"/>
        </w:rPr>
        <w:br/>
        <w:t>(f) An increase in the amount of deadwood not associated with normal growth. </w:t>
      </w:r>
      <w:r w:rsidRPr="00505638">
        <w:rPr>
          <w:rFonts w:ascii="Arial" w:eastAsia="Times New Roman" w:hAnsi="Arial" w:cs="Arial"/>
          <w:sz w:val="22"/>
          <w:szCs w:val="22"/>
        </w:rPr>
        <w:br/>
        <w:t>(g) An increase in kino or gum exudation. </w:t>
      </w:r>
      <w:r w:rsidRPr="00505638">
        <w:rPr>
          <w:rFonts w:ascii="Arial" w:eastAsia="Times New Roman" w:hAnsi="Arial" w:cs="Arial"/>
          <w:sz w:val="22"/>
          <w:szCs w:val="22"/>
        </w:rPr>
        <w:br/>
        <w:t>(h) Inappropriate increases in epicormic growth that may indicate that the plants are in a stressed condition. </w:t>
      </w:r>
      <w:r w:rsidRPr="00505638">
        <w:rPr>
          <w:rFonts w:ascii="Arial" w:eastAsia="Times New Roman" w:hAnsi="Arial" w:cs="Arial"/>
          <w:sz w:val="22"/>
          <w:szCs w:val="22"/>
        </w:rPr>
        <w:br/>
        <w:t xml:space="preserve">(i) Branch drop, torn branches and stripped bark not associated with natural climatic conditions. </w:t>
      </w:r>
      <w:r w:rsidRPr="00505638">
        <w:rPr>
          <w:rFonts w:ascii="Arial" w:eastAsia="Times New Roman" w:hAnsi="Arial" w:cs="Arial"/>
          <w:sz w:val="22"/>
          <w:szCs w:val="22"/>
        </w:rPr>
        <w:br/>
      </w:r>
      <w:r w:rsidRPr="00505638">
        <w:rPr>
          <w:rFonts w:ascii="Arial" w:eastAsia="Times New Roman" w:hAnsi="Arial" w:cs="Arial"/>
          <w:sz w:val="22"/>
          <w:szCs w:val="22"/>
        </w:rPr>
        <w:br/>
        <w:t xml:space="preserve">Any mitigating measures and recommendations required by the Arborist are to be implemented. </w:t>
      </w:r>
      <w:r w:rsidRPr="00505638">
        <w:rPr>
          <w:rFonts w:ascii="Arial" w:eastAsia="Times New Roman" w:hAnsi="Arial" w:cs="Arial"/>
          <w:sz w:val="22"/>
          <w:szCs w:val="22"/>
        </w:rPr>
        <w:br/>
      </w:r>
      <w:r w:rsidRPr="00505638">
        <w:rPr>
          <w:rFonts w:ascii="Arial" w:eastAsia="Times New Roman" w:hAnsi="Arial" w:cs="Arial"/>
          <w:sz w:val="22"/>
          <w:szCs w:val="22"/>
        </w:rPr>
        <w:br/>
      </w:r>
      <w:r w:rsidRPr="00505638">
        <w:rPr>
          <w:rFonts w:ascii="Arial" w:eastAsia="Times New Roman" w:hAnsi="Arial" w:cs="Arial"/>
          <w:sz w:val="22"/>
          <w:szCs w:val="22"/>
        </w:rPr>
        <w:lastRenderedPageBreak/>
        <w:t xml:space="preserve">The owner of the adjoining allotment of land is not liable for the cost of work carried out for the purpose of this clause. </w:t>
      </w:r>
      <w:r w:rsidRPr="00505638">
        <w:rPr>
          <w:rFonts w:ascii="Arial" w:eastAsia="Times New Roman" w:hAnsi="Arial" w:cs="Arial"/>
          <w:sz w:val="22"/>
          <w:szCs w:val="22"/>
        </w:rPr>
        <w:br/>
      </w:r>
      <w:r w:rsidRPr="00505638">
        <w:rPr>
          <w:rFonts w:ascii="Arial" w:eastAsia="Times New Roman" w:hAnsi="Arial" w:cs="Arial"/>
          <w:sz w:val="22"/>
          <w:szCs w:val="22"/>
        </w:rPr>
        <w:br/>
        <w:t>Reason: Protection of Trees. (DACLAE03)</w:t>
      </w:r>
      <w:r w:rsidR="00BF1317">
        <w:rPr>
          <w:rFonts w:ascii="Arial" w:eastAsia="Times New Roman" w:hAnsi="Arial" w:cs="Arial"/>
          <w:sz w:val="22"/>
          <w:szCs w:val="22"/>
        </w:rPr>
        <w:br/>
      </w:r>
    </w:p>
    <w:p w:rsidR="00BF1317" w:rsidRPr="00BF1317" w:rsidRDefault="00525C75" w:rsidP="008D5F6F">
      <w:pPr>
        <w:pStyle w:val="ListParagraph"/>
        <w:numPr>
          <w:ilvl w:val="2"/>
          <w:numId w:val="5"/>
        </w:numPr>
        <w:tabs>
          <w:tab w:val="left" w:pos="567"/>
        </w:tabs>
        <w:spacing w:before="100" w:beforeAutospacing="1" w:after="100" w:afterAutospacing="1"/>
        <w:ind w:left="0" w:firstLine="0"/>
        <w:rPr>
          <w:rStyle w:val="Strong"/>
          <w:rFonts w:ascii="Arial" w:eastAsia="Times New Roman" w:hAnsi="Arial" w:cs="Arial"/>
          <w:b w:val="0"/>
          <w:bCs w:val="0"/>
          <w:sz w:val="22"/>
          <w:szCs w:val="22"/>
        </w:rPr>
      </w:pPr>
      <w:r w:rsidRPr="00BF1317">
        <w:rPr>
          <w:rStyle w:val="Strong"/>
          <w:rFonts w:ascii="Arial" w:eastAsia="Times New Roman" w:hAnsi="Arial" w:cs="Arial"/>
          <w:sz w:val="22"/>
          <w:szCs w:val="22"/>
        </w:rPr>
        <w:t xml:space="preserve">Weeds </w:t>
      </w:r>
    </w:p>
    <w:p w:rsidR="00525C75" w:rsidRPr="00BF1317" w:rsidRDefault="00525C75" w:rsidP="008D5F6F">
      <w:pPr>
        <w:pStyle w:val="ListParagraph"/>
        <w:tabs>
          <w:tab w:val="left" w:pos="567"/>
        </w:tabs>
        <w:spacing w:before="100" w:beforeAutospacing="1" w:after="100" w:afterAutospacing="1"/>
        <w:ind w:left="0"/>
        <w:rPr>
          <w:rFonts w:ascii="Arial" w:eastAsia="Times New Roman" w:hAnsi="Arial" w:cs="Arial"/>
          <w:sz w:val="22"/>
          <w:szCs w:val="22"/>
        </w:rPr>
      </w:pPr>
      <w:r w:rsidRPr="00BF1317">
        <w:rPr>
          <w:rFonts w:ascii="Arial" w:eastAsia="Times New Roman" w:hAnsi="Arial" w:cs="Arial"/>
          <w:sz w:val="22"/>
          <w:szCs w:val="22"/>
        </w:rPr>
        <w:t xml:space="preserve">No noxious or environmental weeds, as listed on Warringah Councils website are to be imported on to the site. </w:t>
      </w:r>
      <w:r w:rsidRPr="00BF1317">
        <w:rPr>
          <w:rFonts w:ascii="Arial" w:eastAsia="Times New Roman" w:hAnsi="Arial" w:cs="Arial"/>
          <w:sz w:val="22"/>
          <w:szCs w:val="22"/>
        </w:rPr>
        <w:br/>
      </w:r>
      <w:r w:rsidRPr="00BF1317">
        <w:rPr>
          <w:rFonts w:ascii="Arial" w:eastAsia="Times New Roman" w:hAnsi="Arial" w:cs="Arial"/>
          <w:sz w:val="22"/>
          <w:szCs w:val="22"/>
        </w:rPr>
        <w:br/>
        <w:t xml:space="preserve">Any noxious weeds or environmental weeds on the site are to be managed continuously, in accordance with the Noxious Weeds Act 1993 and the Biodiversity / Vegetation Management Plan for this development. </w:t>
      </w:r>
      <w:r w:rsidRPr="00BF1317">
        <w:rPr>
          <w:rFonts w:ascii="Arial" w:eastAsia="Times New Roman" w:hAnsi="Arial" w:cs="Arial"/>
          <w:sz w:val="22"/>
          <w:szCs w:val="22"/>
        </w:rPr>
        <w:br/>
      </w:r>
      <w:r w:rsidRPr="00BF1317">
        <w:rPr>
          <w:rFonts w:ascii="Arial" w:eastAsia="Times New Roman" w:hAnsi="Arial" w:cs="Arial"/>
          <w:sz w:val="22"/>
          <w:szCs w:val="22"/>
        </w:rPr>
        <w:br/>
        <w:t xml:space="preserve">Details prepared by the project ecologist in writing demonstrating compliance is to be submitted to the Principal Certifying Authority. </w:t>
      </w:r>
      <w:r w:rsidRPr="00BF1317">
        <w:rPr>
          <w:rFonts w:ascii="Arial" w:eastAsia="Times New Roman" w:hAnsi="Arial" w:cs="Arial"/>
          <w:sz w:val="22"/>
          <w:szCs w:val="22"/>
        </w:rPr>
        <w:br/>
      </w:r>
      <w:r w:rsidRPr="00BF1317">
        <w:rPr>
          <w:rFonts w:ascii="Arial" w:eastAsia="Times New Roman" w:hAnsi="Arial" w:cs="Arial"/>
          <w:sz w:val="22"/>
          <w:szCs w:val="22"/>
        </w:rPr>
        <w:br/>
        <w:t>Reason: To ensure bushland and riparian management. (DACNEE02)</w:t>
      </w:r>
      <w:r w:rsidR="00BF1317">
        <w:rPr>
          <w:rFonts w:ascii="Arial" w:eastAsia="Times New Roman" w:hAnsi="Arial" w:cs="Arial"/>
          <w:sz w:val="22"/>
          <w:szCs w:val="22"/>
        </w:rPr>
        <w:br/>
      </w:r>
    </w:p>
    <w:p w:rsidR="005F4072" w:rsidRPr="00A65481" w:rsidRDefault="00525C75" w:rsidP="008D5F6F">
      <w:pPr>
        <w:pStyle w:val="ListParagraph"/>
        <w:numPr>
          <w:ilvl w:val="2"/>
          <w:numId w:val="5"/>
        </w:numPr>
        <w:tabs>
          <w:tab w:val="left" w:pos="567"/>
        </w:tabs>
        <w:spacing w:before="100" w:beforeAutospacing="1" w:after="100" w:afterAutospacing="1" w:line="288" w:lineRule="atLeast"/>
        <w:ind w:left="0" w:firstLine="0"/>
        <w:rPr>
          <w:rFonts w:ascii="Arial" w:eastAsia="Times New Roman" w:hAnsi="Arial" w:cs="Arial"/>
          <w:sz w:val="22"/>
          <w:szCs w:val="22"/>
        </w:rPr>
      </w:pPr>
      <w:r w:rsidRPr="00A65481">
        <w:rPr>
          <w:rStyle w:val="Strong"/>
          <w:rFonts w:ascii="Arial" w:eastAsia="Times New Roman" w:hAnsi="Arial" w:cs="Arial"/>
          <w:sz w:val="22"/>
          <w:szCs w:val="22"/>
        </w:rPr>
        <w:t xml:space="preserve">Waste/Recycling Requirements (Materials) </w:t>
      </w:r>
      <w:r w:rsidRPr="00A65481">
        <w:rPr>
          <w:rFonts w:ascii="Arial" w:eastAsia="Times New Roman" w:hAnsi="Arial" w:cs="Arial"/>
          <w:sz w:val="22"/>
          <w:szCs w:val="22"/>
        </w:rPr>
        <w:br/>
        <w:t>The applicant is required to complete a construction and demolition plan that is consistent with the requirements outlined in Warringah DCP C8.  The plan and evidence of disposal and recycling is to be retained on site and provided to the principal certifying authority.</w:t>
      </w:r>
      <w:r w:rsidRPr="00A65481">
        <w:rPr>
          <w:rFonts w:ascii="Arial" w:eastAsia="Times New Roman" w:hAnsi="Arial" w:cs="Arial"/>
          <w:sz w:val="22"/>
          <w:szCs w:val="22"/>
        </w:rPr>
        <w:br/>
      </w:r>
      <w:r w:rsidRPr="00A65481">
        <w:rPr>
          <w:rFonts w:ascii="Arial" w:eastAsia="Times New Roman" w:hAnsi="Arial" w:cs="Arial"/>
          <w:sz w:val="22"/>
          <w:szCs w:val="22"/>
        </w:rPr>
        <w:br/>
        <w:t>Reason: To ensure waste is minimised and recovered for recycling where possible. (DACWTE02)</w:t>
      </w:r>
    </w:p>
    <w:p w:rsidR="00525C75" w:rsidRPr="00525C75" w:rsidRDefault="00525C75" w:rsidP="0067331D">
      <w:pPr>
        <w:shd w:val="clear" w:color="auto" w:fill="000000"/>
        <w:tabs>
          <w:tab w:val="num" w:pos="426"/>
        </w:tabs>
        <w:spacing w:line="288" w:lineRule="atLeast"/>
        <w:jc w:val="center"/>
        <w:rPr>
          <w:rFonts w:ascii="Arial" w:eastAsia="Times New Roman" w:hAnsi="Arial" w:cs="Arial"/>
          <w:b/>
          <w:bCs/>
          <w:color w:val="FFFFFF"/>
          <w:sz w:val="22"/>
          <w:szCs w:val="22"/>
        </w:rPr>
      </w:pPr>
      <w:r w:rsidRPr="00525C75">
        <w:rPr>
          <w:rFonts w:ascii="Arial" w:eastAsia="Times New Roman" w:hAnsi="Arial" w:cs="Arial"/>
          <w:b/>
          <w:bCs/>
          <w:color w:val="FFFFFF"/>
          <w:sz w:val="22"/>
          <w:szCs w:val="22"/>
        </w:rPr>
        <w:t xml:space="preserve">CONDITIONS WHICH MUST BE COMPLIED WITH PRIOR TO THE ISSUE OF THE OCCUPATION CERTIFICATE </w:t>
      </w:r>
    </w:p>
    <w:p w:rsidR="00525C75" w:rsidRPr="00525C75" w:rsidRDefault="00525C75" w:rsidP="0067331D">
      <w:pPr>
        <w:shd w:val="clear" w:color="auto" w:fill="000000"/>
        <w:tabs>
          <w:tab w:val="num" w:pos="426"/>
        </w:tabs>
        <w:spacing w:line="288" w:lineRule="atLeast"/>
        <w:jc w:val="center"/>
        <w:rPr>
          <w:rFonts w:ascii="Arial" w:eastAsia="Times New Roman" w:hAnsi="Arial" w:cs="Arial"/>
          <w:b/>
          <w:bCs/>
          <w:color w:val="FFFFFF"/>
          <w:sz w:val="22"/>
          <w:szCs w:val="22"/>
        </w:rPr>
      </w:pPr>
    </w:p>
    <w:p w:rsidR="00525C75" w:rsidRPr="00BF1317"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Post-Construction Dilapidation Survey </w:t>
      </w:r>
      <w:r w:rsidRPr="00BF1317">
        <w:rPr>
          <w:rFonts w:ascii="Arial" w:eastAsia="Times New Roman" w:hAnsi="Arial" w:cs="Arial"/>
          <w:sz w:val="22"/>
          <w:szCs w:val="22"/>
        </w:rPr>
        <w:br/>
        <w:t xml:space="preserve">A post-construction Dilapidation Survey of Council’s Stormwater Assets is to be prepared by a suitably qualified person in accordance with Council’s Guidelines for Preparing a Dilapidation Survey of Council Stormwater Asset in order to determine if the asset has been damaged by the works. Council’s Guidelines are available at </w:t>
      </w:r>
      <w:hyperlink r:id="rId41" w:history="1">
        <w:r w:rsidRPr="00BF1317">
          <w:rPr>
            <w:rStyle w:val="Hyperlink"/>
            <w:rFonts w:eastAsia="Times New Roman"/>
          </w:rPr>
          <w:t>http://www.warringah.nsw.gov.au/sites/default/files/documents/general-information/engineering-specifications/2009084729guidelineforpreparingadilapidationsurveyofcouncilstormwaterassets2.pdf</w:t>
        </w:r>
      </w:hyperlink>
      <w:r w:rsidRPr="00BF1317">
        <w:rPr>
          <w:rFonts w:ascii="Arial" w:eastAsia="Times New Roman" w:hAnsi="Arial" w:cs="Arial"/>
          <w:sz w:val="22"/>
          <w:szCs w:val="22"/>
        </w:rPr>
        <w:br/>
      </w:r>
      <w:r w:rsidRPr="00BF1317">
        <w:rPr>
          <w:rFonts w:ascii="Arial" w:eastAsia="Times New Roman" w:hAnsi="Arial" w:cs="Arial"/>
          <w:sz w:val="22"/>
          <w:szCs w:val="22"/>
        </w:rPr>
        <w:br/>
        <w:t>The post construction dilapidation report must be submitted to the Council for review and the Certifying Authority prior to the issue of the Occupation Certificate. Any damaged to Council’s stormwater infrastructure is to be rectified in accordance with Council’s technical specifications prior to the release of the security bond.</w:t>
      </w:r>
      <w:r w:rsidRPr="00BF1317">
        <w:rPr>
          <w:rFonts w:ascii="Arial" w:eastAsia="Times New Roman" w:hAnsi="Arial" w:cs="Arial"/>
          <w:sz w:val="22"/>
          <w:szCs w:val="22"/>
        </w:rPr>
        <w:br/>
      </w:r>
      <w:r w:rsidRPr="00BF1317">
        <w:rPr>
          <w:rFonts w:ascii="Arial" w:eastAsia="Times New Roman" w:hAnsi="Arial" w:cs="Arial"/>
          <w:sz w:val="22"/>
          <w:szCs w:val="22"/>
        </w:rPr>
        <w:br/>
        <w:t>Reason: Protection of Council’s Infrastructure (DACNEF11)</w:t>
      </w:r>
      <w:r w:rsidR="00BF1317">
        <w:rPr>
          <w:rFonts w:ascii="Arial" w:eastAsia="Times New Roman" w:hAnsi="Arial" w:cs="Arial"/>
          <w:sz w:val="22"/>
          <w:szCs w:val="22"/>
        </w:rPr>
        <w:br/>
      </w:r>
    </w:p>
    <w:p w:rsidR="00525C75" w:rsidRPr="00BF1317"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Certification of Drainage Works and Works as Executed Data </w:t>
      </w:r>
      <w:r w:rsidRPr="00BF1317">
        <w:rPr>
          <w:rFonts w:ascii="Arial" w:eastAsia="Times New Roman" w:hAnsi="Arial" w:cs="Arial"/>
          <w:sz w:val="22"/>
          <w:szCs w:val="22"/>
        </w:rPr>
        <w:br/>
        <w:t xml:space="preserve">A suitably qualified Civil Engineer shall certify that the completed works have been constructed in accordance with this consent and the approved Construction Certificate plans. </w:t>
      </w:r>
      <w:r w:rsidRPr="00BF1317">
        <w:rPr>
          <w:rFonts w:ascii="Arial" w:eastAsia="Times New Roman" w:hAnsi="Arial" w:cs="Arial"/>
          <w:sz w:val="22"/>
          <w:szCs w:val="22"/>
        </w:rPr>
        <w:lastRenderedPageBreak/>
        <w:t xml:space="preserve">Works as Executed data certified by a registered surveyor prepared in accordance with Council's 'Guideline for preparing Works as Executed data for Council Stormwater Assets' shall be submitted to the Council for approval prior to the issue of the Occupation Certificate. Council’s guidelines are available at </w:t>
      </w:r>
      <w:hyperlink r:id="rId42" w:history="1">
        <w:r w:rsidRPr="00BF1317">
          <w:rPr>
            <w:rStyle w:val="Hyperlink"/>
            <w:rFonts w:eastAsia="Times New Roman"/>
          </w:rPr>
          <w:t>http://www.warringah.nsw.gov.au/sites/default/files/documents/general-information/engineering-specifications/2009084731guidelineforpreparingworksasexecuteddataforcouncilstormwaterassets2.pdf</w:t>
        </w:r>
      </w:hyperlink>
      <w:r w:rsidRPr="00BF1317">
        <w:rPr>
          <w:rFonts w:ascii="Arial" w:eastAsia="Times New Roman" w:hAnsi="Arial" w:cs="Arial"/>
          <w:sz w:val="22"/>
          <w:szCs w:val="22"/>
        </w:rPr>
        <w:br/>
      </w:r>
      <w:r w:rsidRPr="00BF1317">
        <w:rPr>
          <w:rFonts w:ascii="Arial" w:eastAsia="Times New Roman" w:hAnsi="Arial" w:cs="Arial"/>
          <w:sz w:val="22"/>
          <w:szCs w:val="22"/>
        </w:rPr>
        <w:br/>
        <w:t>Details demonstrating compliance are to be submitted to the Principal Certifying Authority prior to the issue of the Occupation Certificate.</w:t>
      </w:r>
      <w:r w:rsidRPr="00BF1317">
        <w:rPr>
          <w:rFonts w:ascii="Arial" w:eastAsia="Times New Roman" w:hAnsi="Arial" w:cs="Arial"/>
          <w:sz w:val="22"/>
          <w:szCs w:val="22"/>
        </w:rPr>
        <w:br/>
      </w:r>
      <w:r w:rsidRPr="00BF1317">
        <w:rPr>
          <w:rFonts w:ascii="Arial" w:eastAsia="Times New Roman" w:hAnsi="Arial" w:cs="Arial"/>
          <w:sz w:val="22"/>
          <w:szCs w:val="22"/>
        </w:rPr>
        <w:br/>
        <w:t>Reason: To ensure compliance of drainage works with Council’s specification for engineering works. (DACNEF12)</w:t>
      </w:r>
      <w:r w:rsidR="00BF1317">
        <w:rPr>
          <w:rFonts w:ascii="Arial" w:eastAsia="Times New Roman" w:hAnsi="Arial" w:cs="Arial"/>
          <w:sz w:val="22"/>
          <w:szCs w:val="22"/>
        </w:rPr>
        <w:br/>
      </w:r>
    </w:p>
    <w:p w:rsidR="00525C75" w:rsidRPr="00BF1317" w:rsidRDefault="00525C75" w:rsidP="008D5F6F">
      <w:pPr>
        <w:pStyle w:val="ListParagraph"/>
        <w:numPr>
          <w:ilvl w:val="2"/>
          <w:numId w:val="5"/>
        </w:numPr>
        <w:tabs>
          <w:tab w:val="left" w:pos="567"/>
        </w:tabs>
        <w:spacing w:before="100" w:beforeAutospacing="1" w:after="100" w:afterAutospacing="1"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Undergrounding of Telecommunications Services </w:t>
      </w:r>
      <w:r w:rsidRPr="00BF1317">
        <w:rPr>
          <w:rFonts w:ascii="Arial" w:eastAsia="Times New Roman" w:hAnsi="Arial" w:cs="Arial"/>
          <w:sz w:val="22"/>
          <w:szCs w:val="22"/>
        </w:rPr>
        <w:br/>
        <w:t xml:space="preserve">Arrangements are to be made for the provision of underground telecommunications services to the building. </w:t>
      </w:r>
      <w:r w:rsidRPr="00BF1317">
        <w:rPr>
          <w:rFonts w:ascii="Arial" w:eastAsia="Times New Roman" w:hAnsi="Arial" w:cs="Arial"/>
          <w:sz w:val="22"/>
          <w:szCs w:val="22"/>
        </w:rPr>
        <w:br/>
      </w:r>
      <w:r w:rsidRPr="00BF1317">
        <w:rPr>
          <w:rFonts w:ascii="Arial" w:eastAsia="Times New Roman" w:hAnsi="Arial" w:cs="Arial"/>
          <w:sz w:val="22"/>
          <w:szCs w:val="22"/>
        </w:rPr>
        <w:br/>
        <w:t xml:space="preserve">Details demonstrating compliance are to be submitted to the Principal Certifying Authority prior to the issue of any interim / final Occupation Certificate. </w:t>
      </w:r>
      <w:r w:rsidRPr="00BF1317">
        <w:rPr>
          <w:rFonts w:ascii="Arial" w:eastAsia="Times New Roman" w:hAnsi="Arial" w:cs="Arial"/>
          <w:sz w:val="22"/>
          <w:szCs w:val="22"/>
        </w:rPr>
        <w:br/>
      </w:r>
      <w:r w:rsidRPr="00BF1317">
        <w:rPr>
          <w:rFonts w:ascii="Arial" w:eastAsia="Times New Roman" w:hAnsi="Arial" w:cs="Arial"/>
          <w:sz w:val="22"/>
          <w:szCs w:val="22"/>
        </w:rPr>
        <w:br/>
        <w:t>Reason: Provision of telecommunication facilities in a manner that facilitates the future underground provision of cable services. (DACPLF06)</w:t>
      </w:r>
    </w:p>
    <w:p w:rsidR="00525C75" w:rsidRDefault="00525C75" w:rsidP="008D5F6F">
      <w:pPr>
        <w:shd w:val="clear" w:color="auto" w:fill="000000"/>
        <w:tabs>
          <w:tab w:val="left" w:pos="567"/>
        </w:tabs>
        <w:spacing w:line="288" w:lineRule="atLeast"/>
        <w:jc w:val="center"/>
        <w:rPr>
          <w:rFonts w:ascii="Arial" w:eastAsia="Times New Roman" w:hAnsi="Arial" w:cs="Arial"/>
          <w:b/>
          <w:bCs/>
          <w:color w:val="FFFFFF"/>
          <w:sz w:val="22"/>
          <w:szCs w:val="22"/>
        </w:rPr>
      </w:pPr>
      <w:r w:rsidRPr="00525C75">
        <w:rPr>
          <w:rFonts w:ascii="Arial" w:eastAsia="Times New Roman" w:hAnsi="Arial" w:cs="Arial"/>
          <w:b/>
          <w:bCs/>
          <w:color w:val="FFFFFF"/>
          <w:sz w:val="22"/>
          <w:szCs w:val="22"/>
        </w:rPr>
        <w:t xml:space="preserve">ON-GOING CONDITIONS THAT MUST BE COMPLIED WITH AT ALL TIMES </w:t>
      </w:r>
    </w:p>
    <w:p w:rsidR="00BF1317" w:rsidRPr="00525C75" w:rsidRDefault="00BF1317" w:rsidP="008D5F6F">
      <w:pPr>
        <w:shd w:val="clear" w:color="auto" w:fill="000000"/>
        <w:tabs>
          <w:tab w:val="left" w:pos="567"/>
        </w:tabs>
        <w:spacing w:line="288" w:lineRule="atLeast"/>
        <w:jc w:val="center"/>
        <w:rPr>
          <w:rFonts w:ascii="Arial" w:eastAsia="Times New Roman" w:hAnsi="Arial" w:cs="Arial"/>
          <w:b/>
          <w:bCs/>
          <w:color w:val="FFFFFF"/>
          <w:sz w:val="22"/>
          <w:szCs w:val="22"/>
        </w:rPr>
      </w:pPr>
    </w:p>
    <w:p w:rsidR="00525C75" w:rsidRPr="00BF1317"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 Rehabilitation and maintenance </w:t>
      </w:r>
      <w:r w:rsidRPr="00BF1317">
        <w:rPr>
          <w:rFonts w:ascii="Arial" w:eastAsia="Times New Roman" w:hAnsi="Arial" w:cs="Arial"/>
          <w:sz w:val="22"/>
          <w:szCs w:val="22"/>
        </w:rPr>
        <w:br/>
      </w:r>
      <w:r w:rsidR="001A2B66">
        <w:rPr>
          <w:rFonts w:ascii="Arial" w:eastAsia="Times New Roman" w:hAnsi="Arial" w:cs="Arial"/>
          <w:sz w:val="22"/>
          <w:szCs w:val="22"/>
        </w:rPr>
        <w:t xml:space="preserve"> </w:t>
      </w:r>
      <w:r w:rsidRPr="00BF1317">
        <w:rPr>
          <w:rFonts w:ascii="Arial" w:eastAsia="Times New Roman" w:hAnsi="Arial" w:cs="Arial"/>
          <w:sz w:val="22"/>
          <w:szCs w:val="22"/>
        </w:rPr>
        <w:t xml:space="preserve">The consent holder must carry out a maintenance period for a minimum of five (5) years after completion of works, including rehabilitation and vegetation management works in accordance with the Biodiversity Management Plan required under this development consent. </w:t>
      </w:r>
      <w:r w:rsidRPr="00BF1317">
        <w:rPr>
          <w:rFonts w:ascii="Arial" w:eastAsia="Times New Roman" w:hAnsi="Arial" w:cs="Arial"/>
          <w:sz w:val="22"/>
          <w:szCs w:val="22"/>
        </w:rPr>
        <w:br/>
      </w:r>
      <w:r w:rsidRPr="00BF1317">
        <w:rPr>
          <w:rFonts w:ascii="Arial" w:eastAsia="Times New Roman" w:hAnsi="Arial" w:cs="Arial"/>
          <w:sz w:val="22"/>
          <w:szCs w:val="22"/>
        </w:rPr>
        <w:br/>
      </w:r>
      <w:r w:rsidR="001A2B66">
        <w:rPr>
          <w:rFonts w:ascii="Arial" w:eastAsia="Times New Roman" w:hAnsi="Arial" w:cs="Arial"/>
          <w:sz w:val="22"/>
          <w:szCs w:val="22"/>
        </w:rPr>
        <w:t xml:space="preserve"> </w:t>
      </w:r>
      <w:r w:rsidRPr="00BF1317">
        <w:rPr>
          <w:rFonts w:ascii="Arial" w:eastAsia="Times New Roman" w:hAnsi="Arial" w:cs="Arial"/>
          <w:sz w:val="22"/>
          <w:szCs w:val="22"/>
        </w:rPr>
        <w:t>Reason: Environmental Protection, Monitoring and Enhancement. (DACNEG02)</w:t>
      </w:r>
      <w:r w:rsidR="00BF1317">
        <w:rPr>
          <w:rFonts w:ascii="Arial" w:eastAsia="Times New Roman" w:hAnsi="Arial" w:cs="Arial"/>
          <w:sz w:val="22"/>
          <w:szCs w:val="22"/>
        </w:rPr>
        <w:br/>
      </w:r>
    </w:p>
    <w:p w:rsidR="00525C75" w:rsidRPr="00BF1317" w:rsidRDefault="00525C75" w:rsidP="008D5F6F">
      <w:pPr>
        <w:pStyle w:val="ListParagraph"/>
        <w:numPr>
          <w:ilvl w:val="2"/>
          <w:numId w:val="5"/>
        </w:numPr>
        <w:tabs>
          <w:tab w:val="left" w:pos="567"/>
        </w:tabs>
        <w:spacing w:before="100" w:beforeAutospacing="1" w:after="100" w:afterAutospacing="1"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Exotic Plant Species/Weeds </w:t>
      </w:r>
      <w:r w:rsidRPr="00BF1317">
        <w:rPr>
          <w:rFonts w:ascii="Arial" w:eastAsia="Times New Roman" w:hAnsi="Arial" w:cs="Arial"/>
          <w:sz w:val="22"/>
          <w:szCs w:val="22"/>
        </w:rPr>
        <w:br/>
        <w:t>All exotic plant species, noxious and environmental weeds are to be managed continuously and are not to be imported to the site. Further information is available on Warringah Council’s website.</w:t>
      </w:r>
      <w:r w:rsidRPr="00BF1317">
        <w:rPr>
          <w:rFonts w:ascii="Arial" w:eastAsia="Times New Roman" w:hAnsi="Arial" w:cs="Arial"/>
          <w:sz w:val="22"/>
          <w:szCs w:val="22"/>
        </w:rPr>
        <w:br/>
      </w:r>
      <w:r w:rsidRPr="00BF1317">
        <w:rPr>
          <w:rFonts w:ascii="Arial" w:eastAsia="Times New Roman" w:hAnsi="Arial" w:cs="Arial"/>
          <w:sz w:val="22"/>
          <w:szCs w:val="22"/>
        </w:rPr>
        <w:br/>
        <w:t>Only certified weed free and contaminant free mulch is to be used on the site, as they may contain weed seeds and viable vegetative matter and other contaminants, which may impact adversely on the vegetation, soil, water quality or ecology of the site.</w:t>
      </w:r>
      <w:r w:rsidRPr="00BF1317">
        <w:rPr>
          <w:rFonts w:ascii="Arial" w:eastAsia="Times New Roman" w:hAnsi="Arial" w:cs="Arial"/>
          <w:sz w:val="22"/>
          <w:szCs w:val="22"/>
        </w:rPr>
        <w:br/>
      </w:r>
      <w:r w:rsidRPr="00BF1317">
        <w:rPr>
          <w:rFonts w:ascii="Arial" w:eastAsia="Times New Roman" w:hAnsi="Arial" w:cs="Arial"/>
          <w:sz w:val="22"/>
          <w:szCs w:val="22"/>
        </w:rPr>
        <w:br/>
        <w:t>Reason: To ensure bushland and riparian management (DACNEG05)</w:t>
      </w:r>
    </w:p>
    <w:p w:rsidR="00525C75" w:rsidRDefault="00525C75" w:rsidP="008D5F6F">
      <w:pPr>
        <w:shd w:val="clear" w:color="auto" w:fill="000000"/>
        <w:tabs>
          <w:tab w:val="left" w:pos="567"/>
        </w:tabs>
        <w:spacing w:line="288" w:lineRule="atLeast"/>
        <w:jc w:val="center"/>
        <w:rPr>
          <w:rFonts w:ascii="Arial" w:eastAsia="Times New Roman" w:hAnsi="Arial" w:cs="Arial"/>
          <w:b/>
          <w:bCs/>
          <w:color w:val="FFFFFF"/>
          <w:sz w:val="22"/>
          <w:szCs w:val="22"/>
        </w:rPr>
      </w:pPr>
      <w:r w:rsidRPr="00525C75">
        <w:rPr>
          <w:rFonts w:ascii="Arial" w:eastAsia="Times New Roman" w:hAnsi="Arial" w:cs="Arial"/>
          <w:b/>
          <w:bCs/>
          <w:color w:val="FFFFFF"/>
          <w:sz w:val="22"/>
          <w:szCs w:val="22"/>
        </w:rPr>
        <w:lastRenderedPageBreak/>
        <w:t xml:space="preserve">CONDITIONS THAT MUST BE COMPLIED WITH PRIOR TO THE ISSUE OF ANY STRATA SUBDIVSION OR SUBDIVISION CERTIFICATE </w:t>
      </w:r>
    </w:p>
    <w:p w:rsidR="004A5CE0" w:rsidRPr="00525C75" w:rsidRDefault="004A5CE0" w:rsidP="008D5F6F">
      <w:pPr>
        <w:shd w:val="clear" w:color="auto" w:fill="000000"/>
        <w:tabs>
          <w:tab w:val="left" w:pos="567"/>
        </w:tabs>
        <w:spacing w:line="288" w:lineRule="atLeast"/>
        <w:jc w:val="center"/>
        <w:rPr>
          <w:rFonts w:ascii="Arial" w:eastAsia="Times New Roman" w:hAnsi="Arial" w:cs="Arial"/>
          <w:b/>
          <w:bCs/>
          <w:color w:val="FFFFFF"/>
          <w:sz w:val="22"/>
          <w:szCs w:val="22"/>
        </w:rPr>
      </w:pPr>
    </w:p>
    <w:p w:rsidR="00525C75" w:rsidRPr="00BF1317"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Provision of Services for Subdivision </w:t>
      </w:r>
      <w:r w:rsidRPr="00BF1317">
        <w:rPr>
          <w:rFonts w:ascii="Arial" w:eastAsia="Times New Roman" w:hAnsi="Arial" w:cs="Arial"/>
          <w:sz w:val="22"/>
          <w:szCs w:val="22"/>
        </w:rPr>
        <w:br/>
        <w:t xml:space="preserve">The applicant is to ensure all services including, water, electricity, telephone and gas are provided, located and certified by a registered surveyor on a copy of the final plan. </w:t>
      </w:r>
      <w:r w:rsidRPr="00BF1317">
        <w:rPr>
          <w:rFonts w:ascii="Arial" w:eastAsia="Times New Roman" w:hAnsi="Arial" w:cs="Arial"/>
          <w:sz w:val="22"/>
          <w:szCs w:val="22"/>
        </w:rPr>
        <w:br/>
      </w:r>
      <w:r w:rsidRPr="00BF1317">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Pr="00BF1317">
        <w:rPr>
          <w:rFonts w:ascii="Arial" w:eastAsia="Times New Roman" w:hAnsi="Arial" w:cs="Arial"/>
          <w:sz w:val="22"/>
          <w:szCs w:val="22"/>
        </w:rPr>
        <w:br/>
      </w:r>
      <w:r w:rsidRPr="00BF1317">
        <w:rPr>
          <w:rFonts w:ascii="Arial" w:eastAsia="Times New Roman" w:hAnsi="Arial" w:cs="Arial"/>
          <w:sz w:val="22"/>
          <w:szCs w:val="22"/>
        </w:rPr>
        <w:br/>
        <w:t>Reason: To ensure that utility services have been provided to the newly created lots. (DACENH03)</w:t>
      </w:r>
      <w:r w:rsidR="00BF1317">
        <w:rPr>
          <w:rFonts w:ascii="Arial" w:eastAsia="Times New Roman" w:hAnsi="Arial" w:cs="Arial"/>
          <w:sz w:val="22"/>
          <w:szCs w:val="22"/>
        </w:rPr>
        <w:br/>
      </w:r>
    </w:p>
    <w:p w:rsidR="00525C75" w:rsidRPr="00BF1317"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Right of Carriageway </w:t>
      </w:r>
      <w:r w:rsidRPr="00BF1317">
        <w:rPr>
          <w:rFonts w:ascii="Arial" w:eastAsia="Times New Roman" w:hAnsi="Arial" w:cs="Arial"/>
          <w:sz w:val="22"/>
          <w:szCs w:val="22"/>
        </w:rPr>
        <w:br/>
        <w:t xml:space="preserve">A right of carriageway (under the provisions of Section 88B of the Conveyancing Act) is to be created on the final plan of subdivision and accompanying 88B instrument to include all vehicular access and maneuvering areas. </w:t>
      </w:r>
      <w:r w:rsidRPr="00BF1317">
        <w:rPr>
          <w:rFonts w:ascii="Arial" w:eastAsia="Times New Roman" w:hAnsi="Arial" w:cs="Arial"/>
          <w:sz w:val="22"/>
          <w:szCs w:val="22"/>
        </w:rPr>
        <w:br/>
      </w:r>
      <w:r w:rsidRPr="00BF1317">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Pr="00BF1317">
        <w:rPr>
          <w:rFonts w:ascii="Arial" w:eastAsia="Times New Roman" w:hAnsi="Arial" w:cs="Arial"/>
          <w:sz w:val="22"/>
          <w:szCs w:val="22"/>
        </w:rPr>
        <w:br/>
      </w:r>
      <w:r w:rsidRPr="00BF1317">
        <w:rPr>
          <w:rFonts w:ascii="Arial" w:eastAsia="Times New Roman" w:hAnsi="Arial" w:cs="Arial"/>
          <w:sz w:val="22"/>
          <w:szCs w:val="22"/>
        </w:rPr>
        <w:br/>
        <w:t>Reason: Council’s subdivision standards and the statutory requirements of the Conveyancing Act 1919. (DACENH04)</w:t>
      </w:r>
      <w:r w:rsidR="00BF1317">
        <w:rPr>
          <w:rFonts w:ascii="Arial" w:eastAsia="Times New Roman" w:hAnsi="Arial" w:cs="Arial"/>
          <w:sz w:val="22"/>
          <w:szCs w:val="22"/>
        </w:rPr>
        <w:br/>
      </w:r>
    </w:p>
    <w:p w:rsidR="00525C75" w:rsidRPr="00BF1317"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Restriction as to User for Vehicular Access </w:t>
      </w:r>
      <w:r w:rsidRPr="00BF1317">
        <w:rPr>
          <w:rFonts w:ascii="Arial" w:eastAsia="Times New Roman" w:hAnsi="Arial" w:cs="Arial"/>
          <w:sz w:val="22"/>
          <w:szCs w:val="22"/>
        </w:rPr>
        <w:br/>
        <w:t xml:space="preserve">A restriction as to user shall be incorporated in the title of proposed Lot 1 that shall preclude that lot from utilising its frontage for vehicular traffic except for the section created as a Right of Carriageway. The wording of the restriction of use is to be prepared by a surveyor, with terms acceptable to Council. </w:t>
      </w:r>
      <w:r w:rsidRPr="00BF1317">
        <w:rPr>
          <w:rFonts w:ascii="Arial" w:eastAsia="Times New Roman" w:hAnsi="Arial" w:cs="Arial"/>
          <w:sz w:val="22"/>
          <w:szCs w:val="22"/>
        </w:rPr>
        <w:br/>
      </w:r>
      <w:r w:rsidRPr="00BF1317">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Pr="00BF1317">
        <w:rPr>
          <w:rFonts w:ascii="Arial" w:eastAsia="Times New Roman" w:hAnsi="Arial" w:cs="Arial"/>
          <w:sz w:val="22"/>
          <w:szCs w:val="22"/>
        </w:rPr>
        <w:br/>
      </w:r>
      <w:r w:rsidRPr="00BF1317">
        <w:rPr>
          <w:rFonts w:ascii="Arial" w:eastAsia="Times New Roman" w:hAnsi="Arial" w:cs="Arial"/>
          <w:sz w:val="22"/>
          <w:szCs w:val="22"/>
        </w:rPr>
        <w:br/>
        <w:t>Reason: To ensure compliance with Council policy for vehicular access. (DACENH08)</w:t>
      </w:r>
      <w:r w:rsidR="00BF1317">
        <w:rPr>
          <w:rFonts w:ascii="Arial" w:eastAsia="Times New Roman" w:hAnsi="Arial" w:cs="Arial"/>
          <w:sz w:val="22"/>
          <w:szCs w:val="22"/>
        </w:rPr>
        <w:br/>
      </w:r>
    </w:p>
    <w:p w:rsidR="00525C75" w:rsidRPr="00BF1317"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Services </w:t>
      </w:r>
      <w:r w:rsidRPr="00BF1317">
        <w:rPr>
          <w:rFonts w:ascii="Arial" w:eastAsia="Times New Roman" w:hAnsi="Arial" w:cs="Arial"/>
          <w:sz w:val="22"/>
          <w:szCs w:val="22"/>
        </w:rPr>
        <w:br/>
        <w:t xml:space="preserve">All public utilities/services is to be installed by the applicant/developer. Certification is to be provided to Council stating the above requirement has been complied with. </w:t>
      </w:r>
      <w:r w:rsidRPr="00BF1317">
        <w:rPr>
          <w:rFonts w:ascii="Arial" w:eastAsia="Times New Roman" w:hAnsi="Arial" w:cs="Arial"/>
          <w:sz w:val="22"/>
          <w:szCs w:val="22"/>
        </w:rPr>
        <w:br/>
      </w:r>
      <w:r w:rsidRPr="00BF1317">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Pr="00BF1317">
        <w:rPr>
          <w:rFonts w:ascii="Arial" w:eastAsia="Times New Roman" w:hAnsi="Arial" w:cs="Arial"/>
          <w:sz w:val="22"/>
          <w:szCs w:val="22"/>
        </w:rPr>
        <w:br/>
      </w:r>
      <w:r w:rsidRPr="00BF1317">
        <w:rPr>
          <w:rFonts w:ascii="Arial" w:eastAsia="Times New Roman" w:hAnsi="Arial" w:cs="Arial"/>
          <w:sz w:val="22"/>
          <w:szCs w:val="22"/>
        </w:rPr>
        <w:br/>
        <w:t>Reason: Public safety and to ensure services have been provided for the newly created lots. (DACENH09)</w:t>
      </w:r>
      <w:r w:rsidR="00BF1317">
        <w:rPr>
          <w:rFonts w:ascii="Arial" w:eastAsia="Times New Roman" w:hAnsi="Arial" w:cs="Arial"/>
          <w:sz w:val="22"/>
          <w:szCs w:val="22"/>
        </w:rPr>
        <w:br/>
      </w:r>
    </w:p>
    <w:p w:rsidR="00525C75" w:rsidRPr="00BF1317"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Stormwater Drainage and Utility Services Plan </w:t>
      </w:r>
      <w:r w:rsidRPr="00BF1317">
        <w:rPr>
          <w:rFonts w:ascii="Arial" w:eastAsia="Times New Roman" w:hAnsi="Arial" w:cs="Arial"/>
          <w:sz w:val="22"/>
          <w:szCs w:val="22"/>
        </w:rPr>
        <w:br/>
        <w:t xml:space="preserve">A plan of subdivision identifying the location of water, gas, telephone, electricity and </w:t>
      </w:r>
      <w:r w:rsidRPr="00BF1317">
        <w:rPr>
          <w:rFonts w:ascii="Arial" w:eastAsia="Times New Roman" w:hAnsi="Arial" w:cs="Arial"/>
          <w:sz w:val="22"/>
          <w:szCs w:val="22"/>
        </w:rPr>
        <w:lastRenderedPageBreak/>
        <w:t xml:space="preserve">stormwater drainage in relation to boundaries and/or relevant easements, prepared by a registered surveyor is to be submitted to Council. </w:t>
      </w:r>
      <w:r w:rsidRPr="00BF1317">
        <w:rPr>
          <w:rFonts w:ascii="Arial" w:eastAsia="Times New Roman" w:hAnsi="Arial" w:cs="Arial"/>
          <w:sz w:val="22"/>
          <w:szCs w:val="22"/>
        </w:rPr>
        <w:br/>
      </w:r>
      <w:r w:rsidRPr="00BF1317">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Pr="00BF1317">
        <w:rPr>
          <w:rFonts w:ascii="Arial" w:eastAsia="Times New Roman" w:hAnsi="Arial" w:cs="Arial"/>
          <w:sz w:val="22"/>
          <w:szCs w:val="22"/>
        </w:rPr>
        <w:br/>
      </w:r>
      <w:r w:rsidRPr="00BF1317">
        <w:rPr>
          <w:rFonts w:ascii="Arial" w:eastAsia="Times New Roman" w:hAnsi="Arial" w:cs="Arial"/>
          <w:sz w:val="22"/>
          <w:szCs w:val="22"/>
        </w:rPr>
        <w:br/>
        <w:t>Reason: To ensure that services have been provided with appropriate easements as required by the Conveyancing Act 1919. (DACENH10)</w:t>
      </w:r>
      <w:r w:rsidR="00BF1317">
        <w:rPr>
          <w:rFonts w:ascii="Arial" w:eastAsia="Times New Roman" w:hAnsi="Arial" w:cs="Arial"/>
          <w:sz w:val="22"/>
          <w:szCs w:val="22"/>
        </w:rPr>
        <w:br/>
      </w:r>
    </w:p>
    <w:p w:rsidR="00525C75" w:rsidRPr="00BF1317"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BF1317">
        <w:rPr>
          <w:rStyle w:val="Strong"/>
          <w:rFonts w:ascii="Arial" w:eastAsia="Times New Roman" w:hAnsi="Arial" w:cs="Arial"/>
          <w:sz w:val="22"/>
          <w:szCs w:val="22"/>
        </w:rPr>
        <w:t xml:space="preserve">Survey Plan - Construction Identification </w:t>
      </w:r>
      <w:r w:rsidRPr="00BF1317">
        <w:rPr>
          <w:rFonts w:ascii="Arial" w:eastAsia="Times New Roman" w:hAnsi="Arial" w:cs="Arial"/>
          <w:sz w:val="22"/>
          <w:szCs w:val="22"/>
        </w:rPr>
        <w:br/>
        <w:t xml:space="preserve">A declaration by a registered surveyor shall be provided to Council as evidence that all construction has been effected within the appropriate property, easement boundaries and rights of carriageway. This shall be in the form of a copy of the final subdivision or easement plan, with the distances from the boundaries to the edges of these structures endorsed in red thereon and signed by the surveyor. </w:t>
      </w:r>
      <w:r w:rsidRPr="00BF1317">
        <w:rPr>
          <w:rFonts w:ascii="Arial" w:eastAsia="Times New Roman" w:hAnsi="Arial" w:cs="Arial"/>
          <w:sz w:val="22"/>
          <w:szCs w:val="22"/>
        </w:rPr>
        <w:br/>
      </w:r>
      <w:r w:rsidRPr="00BF1317">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Pr="00BF1317">
        <w:rPr>
          <w:rFonts w:ascii="Arial" w:eastAsia="Times New Roman" w:hAnsi="Arial" w:cs="Arial"/>
          <w:sz w:val="22"/>
          <w:szCs w:val="22"/>
        </w:rPr>
        <w:br/>
      </w:r>
      <w:r w:rsidRPr="00BF1317">
        <w:rPr>
          <w:rFonts w:ascii="Arial" w:eastAsia="Times New Roman" w:hAnsi="Arial" w:cs="Arial"/>
          <w:sz w:val="22"/>
          <w:szCs w:val="22"/>
        </w:rPr>
        <w:br/>
        <w:t>Reason: To ensure accurate location of buildings, access and services (DACENH12)</w:t>
      </w:r>
      <w:r w:rsidR="00BF1317">
        <w:rPr>
          <w:rFonts w:ascii="Arial" w:eastAsia="Times New Roman" w:hAnsi="Arial" w:cs="Arial"/>
          <w:sz w:val="22"/>
          <w:szCs w:val="22"/>
        </w:rPr>
        <w:br/>
      </w:r>
    </w:p>
    <w:p w:rsidR="00525C75" w:rsidRPr="00BF1317" w:rsidRDefault="00BF1317" w:rsidP="008D5F6F">
      <w:pPr>
        <w:pStyle w:val="ListParagraph"/>
        <w:numPr>
          <w:ilvl w:val="2"/>
          <w:numId w:val="5"/>
        </w:numPr>
        <w:tabs>
          <w:tab w:val="left" w:pos="567"/>
        </w:tabs>
        <w:ind w:left="0" w:firstLine="0"/>
        <w:rPr>
          <w:rFonts w:ascii="Arial" w:eastAsia="Times New Roman" w:hAnsi="Arial" w:cs="Arial"/>
          <w:sz w:val="22"/>
          <w:szCs w:val="22"/>
        </w:rPr>
      </w:pPr>
      <w:r>
        <w:rPr>
          <w:rStyle w:val="Strong"/>
          <w:rFonts w:ascii="Arial" w:eastAsia="Times New Roman" w:hAnsi="Arial" w:cs="Arial"/>
          <w:sz w:val="22"/>
          <w:szCs w:val="22"/>
        </w:rPr>
        <w:t xml:space="preserve"> </w:t>
      </w:r>
      <w:r w:rsidR="00525C75" w:rsidRPr="00BF1317">
        <w:rPr>
          <w:rStyle w:val="Strong"/>
          <w:rFonts w:ascii="Arial" w:eastAsia="Times New Roman" w:hAnsi="Arial" w:cs="Arial"/>
          <w:sz w:val="22"/>
          <w:szCs w:val="22"/>
        </w:rPr>
        <w:t xml:space="preserve">Sydney Water Compliance Certification </w:t>
      </w:r>
    </w:p>
    <w:p w:rsidR="00525C75" w:rsidRPr="00525C75" w:rsidRDefault="00525C75" w:rsidP="008D5F6F">
      <w:pPr>
        <w:tabs>
          <w:tab w:val="left" w:pos="567"/>
        </w:tabs>
        <w:rPr>
          <w:rFonts w:ascii="Arial" w:eastAsia="Times New Roman" w:hAnsi="Arial" w:cs="Arial"/>
          <w:sz w:val="22"/>
          <w:szCs w:val="22"/>
        </w:rPr>
      </w:pPr>
      <w:r w:rsidRPr="00525C75">
        <w:rPr>
          <w:rFonts w:ascii="Arial" w:eastAsia="Times New Roman" w:hAnsi="Arial" w:cs="Arial"/>
          <w:sz w:val="22"/>
          <w:szCs w:val="22"/>
        </w:rPr>
        <w:t xml:space="preserve">A Section 73 Compliance Certificate under the Sydney Water Act 1994 must be obtained from Sydney Water Corporation. </w:t>
      </w:r>
      <w:r w:rsidRPr="00525C75">
        <w:rPr>
          <w:rFonts w:ascii="Arial" w:eastAsia="Times New Roman" w:hAnsi="Arial" w:cs="Arial"/>
          <w:sz w:val="22"/>
          <w:szCs w:val="22"/>
        </w:rPr>
        <w:br/>
      </w:r>
      <w:r w:rsidRPr="00525C75">
        <w:rPr>
          <w:rFonts w:ascii="Arial" w:eastAsia="Times New Roman" w:hAnsi="Arial" w:cs="Arial"/>
          <w:sz w:val="22"/>
          <w:szCs w:val="22"/>
        </w:rPr>
        <w:br/>
        <w:t xml:space="preserve">Application must be made through an authorised Water Servicing Co-ordinator. Please refer to the Building Developing and Plumbing section of the web site www.sydneywater.com.au &lt;http://www.sydneywater.com.au&gt; then refer to “Water Servicing Coordinator” under “Developing Your Land” or telephone 13 20 92 for assistance. </w:t>
      </w:r>
      <w:r w:rsidRPr="00525C75">
        <w:rPr>
          <w:rFonts w:ascii="Arial" w:eastAsia="Times New Roman" w:hAnsi="Arial" w:cs="Arial"/>
          <w:sz w:val="22"/>
          <w:szCs w:val="22"/>
        </w:rPr>
        <w:br/>
      </w:r>
      <w:r w:rsidRPr="00525C75">
        <w:rPr>
          <w:rFonts w:ascii="Arial" w:eastAsia="Times New Roman" w:hAnsi="Arial" w:cs="Arial"/>
          <w:sz w:val="22"/>
          <w:szCs w:val="22"/>
        </w:rPr>
        <w:br/>
        <w:t xml:space="preserve">Following application a “Notice of Requirements” will advise of water and sewer infrastructure to be built and charges to be paid. Please make early contact with the Co-ordinator, since building of water/sewer infrastructure can be time consuming and may impact on other services and building, driveway or landscape design. </w:t>
      </w:r>
      <w:r w:rsidRPr="00525C75">
        <w:rPr>
          <w:rFonts w:ascii="Arial" w:eastAsia="Times New Roman" w:hAnsi="Arial" w:cs="Arial"/>
          <w:sz w:val="22"/>
          <w:szCs w:val="22"/>
        </w:rPr>
        <w:br/>
      </w:r>
      <w:r w:rsidRPr="00525C75">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Pr="00525C75">
        <w:rPr>
          <w:rFonts w:ascii="Arial" w:eastAsia="Times New Roman" w:hAnsi="Arial" w:cs="Arial"/>
          <w:sz w:val="22"/>
          <w:szCs w:val="22"/>
        </w:rPr>
        <w:br/>
      </w:r>
      <w:r w:rsidRPr="00525C75">
        <w:rPr>
          <w:rFonts w:ascii="Arial" w:eastAsia="Times New Roman" w:hAnsi="Arial" w:cs="Arial"/>
          <w:sz w:val="22"/>
          <w:szCs w:val="22"/>
        </w:rPr>
        <w:br/>
        <w:t>Reason: To ensure compliance with the statutory requirements of Sydney Water. (DACENH13)</w:t>
      </w:r>
    </w:p>
    <w:p w:rsidR="00525C75" w:rsidRPr="00BF1317" w:rsidRDefault="00BF1317"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Pr>
          <w:rStyle w:val="Strong"/>
          <w:rFonts w:ascii="Arial" w:eastAsia="Times New Roman" w:hAnsi="Arial" w:cs="Arial"/>
          <w:sz w:val="22"/>
          <w:szCs w:val="22"/>
        </w:rPr>
        <w:t xml:space="preserve"> </w:t>
      </w:r>
      <w:r w:rsidR="00525C75" w:rsidRPr="00BF1317">
        <w:rPr>
          <w:rStyle w:val="Strong"/>
          <w:rFonts w:ascii="Arial" w:eastAsia="Times New Roman" w:hAnsi="Arial" w:cs="Arial"/>
          <w:sz w:val="22"/>
          <w:szCs w:val="22"/>
        </w:rPr>
        <w:t xml:space="preserve">Certification of Utility Services </w:t>
      </w:r>
      <w:r w:rsidR="00525C75" w:rsidRPr="00BF1317">
        <w:rPr>
          <w:rFonts w:ascii="Arial" w:eastAsia="Times New Roman" w:hAnsi="Arial" w:cs="Arial"/>
          <w:sz w:val="22"/>
          <w:szCs w:val="22"/>
        </w:rPr>
        <w:br/>
        <w:t xml:space="preserve">The provision of all utilities/services and/or street lighting are to be certified by the relevant authority(s) and/or authorised contractor. </w:t>
      </w:r>
      <w:r w:rsidR="00525C75" w:rsidRPr="00BF1317">
        <w:rPr>
          <w:rFonts w:ascii="Arial" w:eastAsia="Times New Roman" w:hAnsi="Arial" w:cs="Arial"/>
          <w:sz w:val="22"/>
          <w:szCs w:val="22"/>
        </w:rPr>
        <w:br/>
      </w:r>
      <w:r w:rsidR="00525C75" w:rsidRPr="00BF1317">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00525C75" w:rsidRPr="00BF1317">
        <w:rPr>
          <w:rFonts w:ascii="Arial" w:eastAsia="Times New Roman" w:hAnsi="Arial" w:cs="Arial"/>
          <w:sz w:val="22"/>
          <w:szCs w:val="22"/>
        </w:rPr>
        <w:br/>
      </w:r>
      <w:r w:rsidR="00525C75" w:rsidRPr="00BF1317">
        <w:rPr>
          <w:rFonts w:ascii="Arial" w:eastAsia="Times New Roman" w:hAnsi="Arial" w:cs="Arial"/>
          <w:sz w:val="22"/>
          <w:szCs w:val="22"/>
        </w:rPr>
        <w:br/>
        <w:t xml:space="preserve">Reason: To ensure services have been provided in accordance with the relevant authorities </w:t>
      </w:r>
      <w:r w:rsidR="00525C75" w:rsidRPr="00BF1317">
        <w:rPr>
          <w:rFonts w:ascii="Arial" w:eastAsia="Times New Roman" w:hAnsi="Arial" w:cs="Arial"/>
          <w:sz w:val="22"/>
          <w:szCs w:val="22"/>
        </w:rPr>
        <w:lastRenderedPageBreak/>
        <w:t>requirements. (DACENH15)</w:t>
      </w:r>
      <w:r>
        <w:rPr>
          <w:rFonts w:ascii="Arial" w:eastAsia="Times New Roman" w:hAnsi="Arial" w:cs="Arial"/>
          <w:sz w:val="22"/>
          <w:szCs w:val="22"/>
        </w:rPr>
        <w:br/>
      </w:r>
    </w:p>
    <w:p w:rsidR="00525C75" w:rsidRPr="00BF1317" w:rsidRDefault="00BF1317"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Pr>
          <w:rStyle w:val="Strong"/>
          <w:rFonts w:ascii="Arial" w:eastAsia="Times New Roman" w:hAnsi="Arial" w:cs="Arial"/>
          <w:sz w:val="22"/>
          <w:szCs w:val="22"/>
        </w:rPr>
        <w:t xml:space="preserve"> </w:t>
      </w:r>
      <w:r w:rsidR="00525C75" w:rsidRPr="00BF1317">
        <w:rPr>
          <w:rStyle w:val="Strong"/>
          <w:rFonts w:ascii="Arial" w:eastAsia="Times New Roman" w:hAnsi="Arial" w:cs="Arial"/>
          <w:sz w:val="22"/>
          <w:szCs w:val="22"/>
        </w:rPr>
        <w:t xml:space="preserve">Easement for Drainage </w:t>
      </w:r>
      <w:r w:rsidR="00525C75" w:rsidRPr="00BF1317">
        <w:rPr>
          <w:rFonts w:ascii="Arial" w:eastAsia="Times New Roman" w:hAnsi="Arial" w:cs="Arial"/>
          <w:sz w:val="22"/>
          <w:szCs w:val="22"/>
        </w:rPr>
        <w:br/>
        <w:t xml:space="preserve">An easement for drainage (under the provisions of Section 88B of the Conveyancing Act) is to be created on the final plan of subdivision the accompanying 88B instrument to ensure all drainage infrastructure is located within the appropriate easement(s). </w:t>
      </w:r>
      <w:r w:rsidR="00525C75" w:rsidRPr="00BF1317">
        <w:rPr>
          <w:rFonts w:ascii="Arial" w:eastAsia="Times New Roman" w:hAnsi="Arial" w:cs="Arial"/>
          <w:sz w:val="22"/>
          <w:szCs w:val="22"/>
        </w:rPr>
        <w:br/>
      </w:r>
      <w:r w:rsidR="00525C75" w:rsidRPr="00BF1317">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00525C75" w:rsidRPr="00BF1317">
        <w:rPr>
          <w:rFonts w:ascii="Arial" w:eastAsia="Times New Roman" w:hAnsi="Arial" w:cs="Arial"/>
          <w:sz w:val="22"/>
          <w:szCs w:val="22"/>
        </w:rPr>
        <w:br/>
      </w:r>
      <w:r w:rsidR="00525C75" w:rsidRPr="00BF1317">
        <w:rPr>
          <w:rFonts w:ascii="Arial" w:eastAsia="Times New Roman" w:hAnsi="Arial" w:cs="Arial"/>
          <w:sz w:val="22"/>
          <w:szCs w:val="22"/>
        </w:rPr>
        <w:br/>
        <w:t>Reason: Council’s Subdivision standards and statutory requirements of the Conveyancing Act 1919. (DACENH16)</w:t>
      </w:r>
      <w:r>
        <w:rPr>
          <w:rFonts w:ascii="Arial" w:eastAsia="Times New Roman" w:hAnsi="Arial" w:cs="Arial"/>
          <w:sz w:val="22"/>
          <w:szCs w:val="22"/>
        </w:rPr>
        <w:br/>
      </w:r>
    </w:p>
    <w:p w:rsidR="00525C75" w:rsidRPr="00BF1317" w:rsidRDefault="00BF1317"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Pr>
          <w:rStyle w:val="Strong"/>
          <w:rFonts w:ascii="Arial" w:eastAsia="Times New Roman" w:hAnsi="Arial" w:cs="Arial"/>
          <w:sz w:val="22"/>
          <w:szCs w:val="22"/>
        </w:rPr>
        <w:t xml:space="preserve"> </w:t>
      </w:r>
      <w:r w:rsidR="00525C75" w:rsidRPr="00BF1317">
        <w:rPr>
          <w:rStyle w:val="Strong"/>
          <w:rFonts w:ascii="Arial" w:eastAsia="Times New Roman" w:hAnsi="Arial" w:cs="Arial"/>
          <w:sz w:val="22"/>
          <w:szCs w:val="22"/>
        </w:rPr>
        <w:t xml:space="preserve">Easement to Drain Water in favour of Council </w:t>
      </w:r>
      <w:r w:rsidR="00525C75" w:rsidRPr="00BF1317">
        <w:rPr>
          <w:rFonts w:ascii="Arial" w:eastAsia="Times New Roman" w:hAnsi="Arial" w:cs="Arial"/>
          <w:sz w:val="22"/>
          <w:szCs w:val="22"/>
        </w:rPr>
        <w:br/>
        <w:t xml:space="preserve">An easement to drain water shall be created in favour of Council over the Council drainage system is to be created and detailed on the final plan of subdivision.  The easement shall be created centrally over the pipe line and width to be determined depending on the depth and size of </w:t>
      </w:r>
      <w:r w:rsidR="001A2B66">
        <w:rPr>
          <w:rFonts w:ascii="Arial" w:eastAsia="Times New Roman" w:hAnsi="Arial" w:cs="Arial"/>
          <w:sz w:val="22"/>
          <w:szCs w:val="22"/>
        </w:rPr>
        <w:t xml:space="preserve">  </w:t>
      </w:r>
      <w:r w:rsidR="00525C75" w:rsidRPr="00BF1317">
        <w:rPr>
          <w:rFonts w:ascii="Arial" w:eastAsia="Times New Roman" w:hAnsi="Arial" w:cs="Arial"/>
          <w:sz w:val="22"/>
          <w:szCs w:val="22"/>
        </w:rPr>
        <w:t>the pipe line and shall not be less than 3.0 meters wide.</w:t>
      </w:r>
      <w:r w:rsidR="00525C75" w:rsidRPr="00BF1317">
        <w:rPr>
          <w:rFonts w:ascii="Arial" w:eastAsia="Times New Roman" w:hAnsi="Arial" w:cs="Arial"/>
          <w:sz w:val="22"/>
          <w:szCs w:val="22"/>
        </w:rPr>
        <w:br/>
      </w:r>
      <w:r w:rsidR="00525C75" w:rsidRPr="00BF1317">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00525C75" w:rsidRPr="00BF1317">
        <w:rPr>
          <w:rFonts w:ascii="Arial" w:eastAsia="Times New Roman" w:hAnsi="Arial" w:cs="Arial"/>
          <w:sz w:val="22"/>
          <w:szCs w:val="22"/>
        </w:rPr>
        <w:br/>
      </w:r>
      <w:r w:rsidR="00525C75" w:rsidRPr="00BF1317">
        <w:rPr>
          <w:rFonts w:ascii="Arial" w:eastAsia="Times New Roman" w:hAnsi="Arial" w:cs="Arial"/>
          <w:sz w:val="22"/>
          <w:szCs w:val="22"/>
        </w:rPr>
        <w:br/>
        <w:t>Reason: To identify flood affected areas on the property title. (DACENH17)</w:t>
      </w:r>
      <w:r w:rsidR="00BF1657">
        <w:rPr>
          <w:rFonts w:ascii="Arial" w:eastAsia="Times New Roman" w:hAnsi="Arial" w:cs="Arial"/>
          <w:sz w:val="22"/>
          <w:szCs w:val="22"/>
        </w:rPr>
        <w:br/>
      </w:r>
    </w:p>
    <w:p w:rsidR="00525C75" w:rsidRPr="00BF1657" w:rsidRDefault="00525C75"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sidRPr="00BF1657">
        <w:rPr>
          <w:rStyle w:val="Strong"/>
          <w:rFonts w:ascii="Arial" w:eastAsia="Times New Roman" w:hAnsi="Arial" w:cs="Arial"/>
          <w:sz w:val="22"/>
          <w:szCs w:val="22"/>
        </w:rPr>
        <w:t xml:space="preserve">Easement for Services </w:t>
      </w:r>
      <w:r w:rsidRPr="00BF1657">
        <w:rPr>
          <w:rFonts w:ascii="Arial" w:eastAsia="Times New Roman" w:hAnsi="Arial" w:cs="Arial"/>
          <w:sz w:val="22"/>
          <w:szCs w:val="22"/>
        </w:rPr>
        <w:br/>
        <w:t xml:space="preserve">An easement for services (under the provisions of Section 88B of the Conveyancing Act) is to be created on the final plan of subdivision and the accompanying 88B instrument to ensure all utility services are located within the appropriate easement(s). </w:t>
      </w:r>
      <w:r w:rsidRPr="00BF1657">
        <w:rPr>
          <w:rFonts w:ascii="Arial" w:eastAsia="Times New Roman" w:hAnsi="Arial" w:cs="Arial"/>
          <w:sz w:val="22"/>
          <w:szCs w:val="22"/>
        </w:rPr>
        <w:br/>
      </w:r>
      <w:r w:rsidRPr="00BF1657">
        <w:rPr>
          <w:rFonts w:ascii="Arial" w:eastAsia="Times New Roman" w:hAnsi="Arial" w:cs="Arial"/>
          <w:sz w:val="22"/>
          <w:szCs w:val="22"/>
        </w:rPr>
        <w:br/>
        <w:t xml:space="preserve">Details demonstrating compliance are to be submitted to the Principal Certifying Authority prior to the issue of the Subdivision Certificate. </w:t>
      </w:r>
      <w:r w:rsidRPr="00BF1657">
        <w:rPr>
          <w:rFonts w:ascii="Arial" w:eastAsia="Times New Roman" w:hAnsi="Arial" w:cs="Arial"/>
          <w:sz w:val="22"/>
          <w:szCs w:val="22"/>
        </w:rPr>
        <w:br/>
      </w:r>
      <w:r w:rsidRPr="00BF1657">
        <w:rPr>
          <w:rFonts w:ascii="Arial" w:eastAsia="Times New Roman" w:hAnsi="Arial" w:cs="Arial"/>
          <w:sz w:val="22"/>
          <w:szCs w:val="22"/>
        </w:rPr>
        <w:br/>
        <w:t>Reason: Council’s Subdivision standards and statutory requirements of the Conveyancing Act 1919.(DACENH18)</w:t>
      </w:r>
      <w:r w:rsidR="00BF1657">
        <w:rPr>
          <w:rFonts w:ascii="Arial" w:eastAsia="Times New Roman" w:hAnsi="Arial" w:cs="Arial"/>
          <w:sz w:val="22"/>
          <w:szCs w:val="22"/>
        </w:rPr>
        <w:br/>
      </w:r>
    </w:p>
    <w:p w:rsidR="00525C75" w:rsidRPr="00BF1657" w:rsidRDefault="00BF1657"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b/>
          <w:sz w:val="22"/>
          <w:szCs w:val="22"/>
        </w:rPr>
      </w:pPr>
      <w:r>
        <w:rPr>
          <w:rStyle w:val="Strong"/>
          <w:rFonts w:ascii="Arial" w:eastAsia="Times New Roman" w:hAnsi="Arial" w:cs="Arial"/>
          <w:sz w:val="22"/>
          <w:szCs w:val="22"/>
        </w:rPr>
        <w:t xml:space="preserve"> </w:t>
      </w:r>
      <w:r w:rsidR="00525C75" w:rsidRPr="00BF1657">
        <w:rPr>
          <w:rStyle w:val="Strong"/>
          <w:rFonts w:ascii="Arial" w:eastAsia="Times New Roman" w:hAnsi="Arial" w:cs="Arial"/>
          <w:sz w:val="22"/>
          <w:szCs w:val="22"/>
        </w:rPr>
        <w:t xml:space="preserve">Subdivision Certificate Application </w:t>
      </w:r>
      <w:r w:rsidR="00525C75" w:rsidRPr="00BF1657">
        <w:rPr>
          <w:rFonts w:ascii="Arial" w:eastAsia="Times New Roman" w:hAnsi="Arial" w:cs="Arial"/>
          <w:sz w:val="22"/>
          <w:szCs w:val="22"/>
        </w:rPr>
        <w:br/>
        <w:t xml:space="preserve">Prior to the issue of the Subdivision Certificate, a completed Subdivision Certificate form, a final plan of subdivision prepared in accordance with the requirements of the Conveyancing Act 1919 are to be submitted to Council. Nine copies of the final plan of subdivision are to be submitted. All plans of survey are to show connections to at least two Survey Co-ordination Permanent Marks. The fee payable is to be in accordance with Council’s fees and charges. </w:t>
      </w:r>
      <w:r w:rsidR="00525C75" w:rsidRPr="00BF1657">
        <w:rPr>
          <w:rFonts w:ascii="Arial" w:eastAsia="Times New Roman" w:hAnsi="Arial" w:cs="Arial"/>
          <w:sz w:val="22"/>
          <w:szCs w:val="22"/>
        </w:rPr>
        <w:br/>
      </w:r>
      <w:r w:rsidR="00525C75" w:rsidRPr="00BF1657">
        <w:rPr>
          <w:rFonts w:ascii="Arial" w:eastAsia="Times New Roman" w:hAnsi="Arial" w:cs="Arial"/>
          <w:sz w:val="22"/>
          <w:szCs w:val="22"/>
        </w:rPr>
        <w:br/>
        <w:t>Reason: Statutory requirement of the Conveyancing Act 1919. (DACENH24)</w:t>
      </w:r>
      <w:r>
        <w:rPr>
          <w:rFonts w:ascii="Arial" w:eastAsia="Times New Roman" w:hAnsi="Arial" w:cs="Arial"/>
          <w:sz w:val="22"/>
          <w:szCs w:val="22"/>
        </w:rPr>
        <w:br/>
      </w:r>
    </w:p>
    <w:p w:rsidR="00525C75" w:rsidRPr="00525C75" w:rsidRDefault="00525C75" w:rsidP="008D5F6F">
      <w:pPr>
        <w:pStyle w:val="ListParagraph"/>
        <w:numPr>
          <w:ilvl w:val="2"/>
          <w:numId w:val="5"/>
        </w:numPr>
        <w:tabs>
          <w:tab w:val="left" w:pos="567"/>
        </w:tabs>
        <w:ind w:left="0" w:firstLine="0"/>
        <w:rPr>
          <w:rStyle w:val="Strong"/>
          <w:rFonts w:ascii="Arial" w:hAnsi="Arial" w:cs="Arial"/>
        </w:rPr>
      </w:pPr>
      <w:r w:rsidRPr="00525C75">
        <w:rPr>
          <w:rStyle w:val="Strong"/>
          <w:rFonts w:ascii="Arial" w:eastAsia="Times New Roman" w:hAnsi="Arial" w:cs="Arial"/>
          <w:sz w:val="22"/>
          <w:szCs w:val="22"/>
        </w:rPr>
        <w:t xml:space="preserve">Positive Covenant for On-site Stormwater Detention </w:t>
      </w:r>
    </w:p>
    <w:p w:rsidR="00525C75" w:rsidRPr="00525C75" w:rsidRDefault="00525C75" w:rsidP="008D5F6F">
      <w:pPr>
        <w:pStyle w:val="NormalWeb"/>
        <w:tabs>
          <w:tab w:val="left" w:pos="567"/>
        </w:tabs>
      </w:pPr>
      <w:r w:rsidRPr="00525C75">
        <w:rPr>
          <w:rStyle w:val="Strong"/>
          <w:rFonts w:eastAsia="Times New Roman"/>
          <w:b w:val="0"/>
        </w:rPr>
        <w:t>A positive covenant (under</w:t>
      </w:r>
      <w:r w:rsidRPr="00525C75">
        <w:rPr>
          <w:b/>
        </w:rPr>
        <w:t xml:space="preserve"> </w:t>
      </w:r>
      <w:r w:rsidRPr="00525C75">
        <w:t xml:space="preserve">the provisions of Section 88B of the Conveyancing Act 1919) is to be created over proposed lots 1, 2 and 3 on the final plan of subdivision and accompanying 88B instrument, requiring that any future development is to provide an on-site stormwater detention system. The on-site stormwater detention system on each lot to the </w:t>
      </w:r>
      <w:r w:rsidRPr="00525C75">
        <w:lastRenderedPageBreak/>
        <w:t>following requirements:-</w:t>
      </w:r>
      <w:r w:rsidRPr="00525C75">
        <w:br/>
      </w:r>
      <w:r w:rsidRPr="00525C75">
        <w:br/>
        <w:t>1)      Lot1 have a storage volume of 15 m3 with a maximum discharge rate from the site of 28 litres per second.</w:t>
      </w:r>
      <w:r w:rsidRPr="00525C75">
        <w:br/>
        <w:t xml:space="preserve">2)      Lot2 have a storage volume of 19 m3 with a maximum discharge rate from the site of 37 litres per second.                                    </w:t>
      </w:r>
      <w:r w:rsidRPr="00525C75">
        <w:br/>
        <w:t>3)      Lot</w:t>
      </w:r>
      <w:r w:rsidR="003742C0">
        <w:t>3</w:t>
      </w:r>
      <w:r w:rsidRPr="00525C75">
        <w:t xml:space="preserve"> have a storage volume of 27 m3 with a maximum discharge rate from the site of 54 litres per second.</w:t>
      </w:r>
    </w:p>
    <w:p w:rsidR="00525C75" w:rsidRPr="00525C75" w:rsidRDefault="00BF1657" w:rsidP="008D5F6F">
      <w:pPr>
        <w:pStyle w:val="NormalWeb"/>
        <w:tabs>
          <w:tab w:val="left" w:pos="567"/>
        </w:tabs>
        <w:spacing w:line="288" w:lineRule="atLeast"/>
      </w:pPr>
      <w:r>
        <w:br/>
      </w:r>
      <w:r w:rsidR="00525C75" w:rsidRPr="00525C75">
        <w:t>The terms of the positive covenant are to be prepared to Council’s standard requirements, which are available from Warringah Council. Warringah Council shall be nominated as the sole authority empowered to release, vary or modify such covenant.</w:t>
      </w:r>
    </w:p>
    <w:p w:rsidR="00525C75" w:rsidRPr="00525C75" w:rsidRDefault="00BF1657" w:rsidP="008D5F6F">
      <w:pPr>
        <w:pStyle w:val="NormalWeb"/>
        <w:tabs>
          <w:tab w:val="left" w:pos="567"/>
        </w:tabs>
        <w:spacing w:line="288" w:lineRule="atLeast"/>
        <w:rPr>
          <w:rFonts w:eastAsia="Times New Roman"/>
        </w:rPr>
      </w:pPr>
      <w:r>
        <w:br/>
      </w:r>
      <w:r w:rsidR="00525C75" w:rsidRPr="00525C75">
        <w:t>Details demonstrating compliance are to be submitted to the Principal Certifying Authority prior to the issue of the Subdivision Certificate.</w:t>
      </w:r>
      <w:r w:rsidR="00525C75" w:rsidRPr="00525C75">
        <w:br/>
      </w:r>
      <w:r w:rsidR="00525C75" w:rsidRPr="00525C75">
        <w:br/>
        <w:t>Reason: To ensure provision of on-site stormwater detention system. (DACENHPS1)</w:t>
      </w:r>
    </w:p>
    <w:p w:rsidR="00525C75" w:rsidRPr="00BF1657" w:rsidRDefault="003742C0" w:rsidP="008D5F6F">
      <w:pPr>
        <w:pStyle w:val="ListParagraph"/>
        <w:numPr>
          <w:ilvl w:val="2"/>
          <w:numId w:val="5"/>
        </w:numPr>
        <w:tabs>
          <w:tab w:val="left" w:pos="567"/>
        </w:tabs>
        <w:spacing w:before="100" w:beforeAutospacing="1" w:after="240" w:line="288" w:lineRule="atLeast"/>
        <w:ind w:left="0" w:firstLine="0"/>
        <w:rPr>
          <w:rFonts w:ascii="Arial" w:eastAsia="Times New Roman" w:hAnsi="Arial" w:cs="Arial"/>
          <w:sz w:val="22"/>
          <w:szCs w:val="22"/>
        </w:rPr>
      </w:pPr>
      <w:r>
        <w:rPr>
          <w:rStyle w:val="Strong"/>
          <w:rFonts w:ascii="Arial" w:eastAsia="Times New Roman" w:hAnsi="Arial" w:cs="Arial"/>
          <w:sz w:val="22"/>
          <w:szCs w:val="22"/>
        </w:rPr>
        <w:t xml:space="preserve">The </w:t>
      </w:r>
      <w:r w:rsidR="00525C75" w:rsidRPr="00BF1657">
        <w:rPr>
          <w:rStyle w:val="Strong"/>
          <w:rFonts w:ascii="Arial" w:eastAsia="Times New Roman" w:hAnsi="Arial" w:cs="Arial"/>
          <w:sz w:val="22"/>
          <w:szCs w:val="22"/>
        </w:rPr>
        <w:t xml:space="preserve">Dedication </w:t>
      </w:r>
      <w:r>
        <w:rPr>
          <w:rStyle w:val="Strong"/>
          <w:rFonts w:ascii="Arial" w:eastAsia="Times New Roman" w:hAnsi="Arial" w:cs="Arial"/>
          <w:sz w:val="22"/>
          <w:szCs w:val="22"/>
        </w:rPr>
        <w:t xml:space="preserve">of </w:t>
      </w:r>
      <w:r w:rsidR="00525C75" w:rsidRPr="00BF1657">
        <w:rPr>
          <w:rStyle w:val="Strong"/>
          <w:rFonts w:ascii="Arial" w:eastAsia="Times New Roman" w:hAnsi="Arial" w:cs="Arial"/>
          <w:sz w:val="22"/>
          <w:szCs w:val="22"/>
        </w:rPr>
        <w:t xml:space="preserve">Reserve to Council </w:t>
      </w:r>
      <w:r w:rsidR="00525C75" w:rsidRPr="00BF1657">
        <w:rPr>
          <w:rFonts w:ascii="Arial" w:eastAsia="Times New Roman" w:hAnsi="Arial" w:cs="Arial"/>
          <w:sz w:val="22"/>
          <w:szCs w:val="22"/>
        </w:rPr>
        <w:br/>
        <w:t>Allotment proposed as Reserve shall be dedicated to Warringah Council. The subdivision certificate and certificate of title are to be submitted to Council within one month after registration of the subdivision.</w:t>
      </w:r>
      <w:r w:rsidR="00525C75" w:rsidRPr="00BF1657">
        <w:rPr>
          <w:rFonts w:ascii="Arial" w:eastAsia="Times New Roman" w:hAnsi="Arial" w:cs="Arial"/>
          <w:sz w:val="22"/>
          <w:szCs w:val="22"/>
        </w:rPr>
        <w:br/>
      </w:r>
      <w:r w:rsidR="00525C75" w:rsidRPr="00BF1657">
        <w:rPr>
          <w:rFonts w:ascii="Arial" w:eastAsia="Times New Roman" w:hAnsi="Arial" w:cs="Arial"/>
          <w:sz w:val="22"/>
          <w:szCs w:val="22"/>
        </w:rPr>
        <w:br/>
        <w:t>Reason: Statutory requirement of the Conveyance Act 1919. (DACENHPS2)</w:t>
      </w:r>
      <w:r w:rsidR="00BF1657">
        <w:rPr>
          <w:rFonts w:ascii="Arial" w:eastAsia="Times New Roman" w:hAnsi="Arial" w:cs="Arial"/>
          <w:sz w:val="22"/>
          <w:szCs w:val="22"/>
        </w:rPr>
        <w:br/>
      </w:r>
    </w:p>
    <w:p w:rsidR="00525C75" w:rsidRPr="00BF1657" w:rsidRDefault="00525C75" w:rsidP="008D5F6F">
      <w:pPr>
        <w:pStyle w:val="ListParagraph"/>
        <w:numPr>
          <w:ilvl w:val="2"/>
          <w:numId w:val="5"/>
        </w:numPr>
        <w:tabs>
          <w:tab w:val="left" w:pos="567"/>
        </w:tabs>
        <w:spacing w:before="100" w:beforeAutospacing="1" w:after="100" w:afterAutospacing="1" w:line="288" w:lineRule="atLeast"/>
        <w:ind w:left="0" w:firstLine="0"/>
        <w:rPr>
          <w:rFonts w:ascii="Arial" w:eastAsia="Times New Roman" w:hAnsi="Arial" w:cs="Arial"/>
          <w:sz w:val="22"/>
          <w:szCs w:val="22"/>
        </w:rPr>
      </w:pPr>
      <w:r w:rsidRPr="00BF1657">
        <w:rPr>
          <w:rStyle w:val="Strong"/>
          <w:rFonts w:ascii="Arial" w:eastAsia="Times New Roman" w:hAnsi="Arial" w:cs="Arial"/>
          <w:sz w:val="22"/>
          <w:szCs w:val="22"/>
        </w:rPr>
        <w:t xml:space="preserve">Title Encumbrances </w:t>
      </w:r>
      <w:r w:rsidRPr="00BF1657">
        <w:rPr>
          <w:rFonts w:ascii="Arial" w:eastAsia="Times New Roman" w:hAnsi="Arial" w:cs="Arial"/>
          <w:sz w:val="22"/>
          <w:szCs w:val="22"/>
        </w:rPr>
        <w:br/>
        <w:t>All easements, rights of carriageway, positive covenants and restrictions as to user as indicated on the plans and required by this consent are to be created on the title naming Warringah Council as the sole authority empowered to release or modify.</w:t>
      </w:r>
      <w:r w:rsidRPr="00BF1657">
        <w:rPr>
          <w:rFonts w:ascii="Arial" w:eastAsia="Times New Roman" w:hAnsi="Arial" w:cs="Arial"/>
          <w:sz w:val="22"/>
          <w:szCs w:val="22"/>
        </w:rPr>
        <w:br/>
      </w:r>
      <w:r w:rsidRPr="00BF1657">
        <w:rPr>
          <w:rFonts w:ascii="Arial" w:eastAsia="Times New Roman" w:hAnsi="Arial" w:cs="Arial"/>
          <w:sz w:val="22"/>
          <w:szCs w:val="22"/>
        </w:rPr>
        <w:br/>
        <w:t>Details demonstrating compliance are to be submitted to the Certifying Authority prior to the issue of the Subdivision Certificate.  </w:t>
      </w:r>
    </w:p>
    <w:p w:rsidR="001D7E89" w:rsidRDefault="00525C75" w:rsidP="008D5F6F">
      <w:pPr>
        <w:tabs>
          <w:tab w:val="left" w:pos="567"/>
        </w:tabs>
        <w:spacing w:before="100" w:beforeAutospacing="1" w:after="100" w:afterAutospacing="1" w:line="288" w:lineRule="atLeast"/>
        <w:rPr>
          <w:rFonts w:ascii="Arial" w:eastAsia="Times New Roman" w:hAnsi="Arial" w:cs="Arial"/>
          <w:sz w:val="22"/>
          <w:szCs w:val="22"/>
        </w:rPr>
      </w:pPr>
      <w:r w:rsidRPr="00525C75">
        <w:rPr>
          <w:rFonts w:ascii="Arial" w:eastAsia="Times New Roman" w:hAnsi="Arial" w:cs="Arial"/>
          <w:sz w:val="22"/>
          <w:szCs w:val="22"/>
        </w:rPr>
        <w:t>Reason: To ensure proper management of land. (DACENHS14)</w:t>
      </w:r>
      <w:r w:rsidR="008F4E28">
        <w:rPr>
          <w:rFonts w:ascii="Arial" w:eastAsia="Times New Roman" w:hAnsi="Arial" w:cs="Arial"/>
          <w:sz w:val="22"/>
          <w:szCs w:val="22"/>
        </w:rPr>
        <w:br/>
      </w:r>
    </w:p>
    <w:p w:rsidR="00B87914" w:rsidRDefault="00B87914" w:rsidP="008D5F6F">
      <w:pPr>
        <w:tabs>
          <w:tab w:val="left" w:pos="567"/>
        </w:tabs>
        <w:rPr>
          <w:rFonts w:eastAsia="Times New Roman"/>
        </w:rPr>
      </w:pPr>
    </w:p>
    <w:p w:rsidR="00B87914" w:rsidRPr="00B87914" w:rsidRDefault="00B87914" w:rsidP="008D5F6F">
      <w:pPr>
        <w:tabs>
          <w:tab w:val="left" w:pos="567"/>
        </w:tabs>
        <w:spacing w:line="288" w:lineRule="atLeast"/>
        <w:rPr>
          <w:rFonts w:ascii="Arial" w:eastAsia="Times New Roman" w:hAnsi="Arial" w:cs="Arial"/>
          <w:sz w:val="22"/>
          <w:szCs w:val="22"/>
        </w:rPr>
      </w:pPr>
    </w:p>
    <w:sectPr w:rsidR="00B87914" w:rsidRPr="00B879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39C" w:rsidRDefault="0036139C" w:rsidP="000E0A4E">
      <w:r>
        <w:separator/>
      </w:r>
    </w:p>
  </w:endnote>
  <w:endnote w:type="continuationSeparator" w:id="0">
    <w:p w:rsidR="0036139C" w:rsidRDefault="0036139C" w:rsidP="000E0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39C" w:rsidRDefault="0036139C" w:rsidP="000E0A4E">
      <w:r>
        <w:separator/>
      </w:r>
    </w:p>
  </w:footnote>
  <w:footnote w:type="continuationSeparator" w:id="0">
    <w:p w:rsidR="0036139C" w:rsidRDefault="0036139C" w:rsidP="000E0A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E6B16"/>
    <w:multiLevelType w:val="multilevel"/>
    <w:tmpl w:val="16EA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1C5372"/>
    <w:multiLevelType w:val="multilevel"/>
    <w:tmpl w:val="115AF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F24CFA"/>
    <w:multiLevelType w:val="multilevel"/>
    <w:tmpl w:val="CE08A7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nsid w:val="08FD713F"/>
    <w:multiLevelType w:val="multilevel"/>
    <w:tmpl w:val="829A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1D5B9D"/>
    <w:multiLevelType w:val="multilevel"/>
    <w:tmpl w:val="AF0A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960F46"/>
    <w:multiLevelType w:val="multilevel"/>
    <w:tmpl w:val="25C8C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40215A"/>
    <w:multiLevelType w:val="multilevel"/>
    <w:tmpl w:val="894A72E8"/>
    <w:lvl w:ilvl="0">
      <w:start w:val="1"/>
      <w:numFmt w:val="bullet"/>
      <w:lvlText w:val=""/>
      <w:lvlJc w:val="left"/>
      <w:pPr>
        <w:tabs>
          <w:tab w:val="num" w:pos="2061"/>
        </w:tabs>
        <w:ind w:left="2061" w:hanging="360"/>
      </w:pPr>
      <w:rPr>
        <w:rFonts w:ascii="Symbol" w:hAnsi="Symbol" w:hint="default"/>
        <w:sz w:val="20"/>
      </w:rPr>
    </w:lvl>
    <w:lvl w:ilvl="1" w:tentative="1">
      <w:start w:val="1"/>
      <w:numFmt w:val="bullet"/>
      <w:lvlText w:val="o"/>
      <w:lvlJc w:val="left"/>
      <w:pPr>
        <w:tabs>
          <w:tab w:val="num" w:pos="2781"/>
        </w:tabs>
        <w:ind w:left="2781" w:hanging="360"/>
      </w:pPr>
      <w:rPr>
        <w:rFonts w:ascii="Courier New" w:hAnsi="Courier New" w:hint="default"/>
        <w:sz w:val="20"/>
      </w:rPr>
    </w:lvl>
    <w:lvl w:ilvl="2" w:tentative="1">
      <w:start w:val="1"/>
      <w:numFmt w:val="bullet"/>
      <w:lvlText w:val=""/>
      <w:lvlJc w:val="left"/>
      <w:pPr>
        <w:tabs>
          <w:tab w:val="num" w:pos="3501"/>
        </w:tabs>
        <w:ind w:left="3501" w:hanging="360"/>
      </w:pPr>
      <w:rPr>
        <w:rFonts w:ascii="Wingdings" w:hAnsi="Wingdings" w:hint="default"/>
        <w:sz w:val="20"/>
      </w:rPr>
    </w:lvl>
    <w:lvl w:ilvl="3" w:tentative="1">
      <w:start w:val="1"/>
      <w:numFmt w:val="bullet"/>
      <w:lvlText w:val=""/>
      <w:lvlJc w:val="left"/>
      <w:pPr>
        <w:tabs>
          <w:tab w:val="num" w:pos="4221"/>
        </w:tabs>
        <w:ind w:left="4221" w:hanging="360"/>
      </w:pPr>
      <w:rPr>
        <w:rFonts w:ascii="Wingdings" w:hAnsi="Wingdings" w:hint="default"/>
        <w:sz w:val="20"/>
      </w:rPr>
    </w:lvl>
    <w:lvl w:ilvl="4" w:tentative="1">
      <w:start w:val="1"/>
      <w:numFmt w:val="bullet"/>
      <w:lvlText w:val=""/>
      <w:lvlJc w:val="left"/>
      <w:pPr>
        <w:tabs>
          <w:tab w:val="num" w:pos="4941"/>
        </w:tabs>
        <w:ind w:left="4941" w:hanging="360"/>
      </w:pPr>
      <w:rPr>
        <w:rFonts w:ascii="Wingdings" w:hAnsi="Wingdings" w:hint="default"/>
        <w:sz w:val="20"/>
      </w:rPr>
    </w:lvl>
    <w:lvl w:ilvl="5" w:tentative="1">
      <w:start w:val="1"/>
      <w:numFmt w:val="bullet"/>
      <w:lvlText w:val=""/>
      <w:lvlJc w:val="left"/>
      <w:pPr>
        <w:tabs>
          <w:tab w:val="num" w:pos="5661"/>
        </w:tabs>
        <w:ind w:left="5661" w:hanging="360"/>
      </w:pPr>
      <w:rPr>
        <w:rFonts w:ascii="Wingdings" w:hAnsi="Wingdings" w:hint="default"/>
        <w:sz w:val="20"/>
      </w:rPr>
    </w:lvl>
    <w:lvl w:ilvl="6" w:tentative="1">
      <w:start w:val="1"/>
      <w:numFmt w:val="bullet"/>
      <w:lvlText w:val=""/>
      <w:lvlJc w:val="left"/>
      <w:pPr>
        <w:tabs>
          <w:tab w:val="num" w:pos="6381"/>
        </w:tabs>
        <w:ind w:left="6381" w:hanging="360"/>
      </w:pPr>
      <w:rPr>
        <w:rFonts w:ascii="Wingdings" w:hAnsi="Wingdings" w:hint="default"/>
        <w:sz w:val="20"/>
      </w:rPr>
    </w:lvl>
    <w:lvl w:ilvl="7" w:tentative="1">
      <w:start w:val="1"/>
      <w:numFmt w:val="bullet"/>
      <w:lvlText w:val=""/>
      <w:lvlJc w:val="left"/>
      <w:pPr>
        <w:tabs>
          <w:tab w:val="num" w:pos="7101"/>
        </w:tabs>
        <w:ind w:left="7101" w:hanging="360"/>
      </w:pPr>
      <w:rPr>
        <w:rFonts w:ascii="Wingdings" w:hAnsi="Wingdings" w:hint="default"/>
        <w:sz w:val="20"/>
      </w:rPr>
    </w:lvl>
    <w:lvl w:ilvl="8" w:tentative="1">
      <w:start w:val="1"/>
      <w:numFmt w:val="bullet"/>
      <w:lvlText w:val=""/>
      <w:lvlJc w:val="left"/>
      <w:pPr>
        <w:tabs>
          <w:tab w:val="num" w:pos="7821"/>
        </w:tabs>
        <w:ind w:left="7821" w:hanging="360"/>
      </w:pPr>
      <w:rPr>
        <w:rFonts w:ascii="Wingdings" w:hAnsi="Wingdings" w:hint="default"/>
        <w:sz w:val="20"/>
      </w:rPr>
    </w:lvl>
  </w:abstractNum>
  <w:abstractNum w:abstractNumId="7">
    <w:nsid w:val="15935EEC"/>
    <w:multiLevelType w:val="multilevel"/>
    <w:tmpl w:val="B81C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2132F5"/>
    <w:multiLevelType w:val="multilevel"/>
    <w:tmpl w:val="0FFC9B66"/>
    <w:lvl w:ilvl="0">
      <w:start w:val="37"/>
      <w:numFmt w:val="decimal"/>
      <w:lvlText w:val="%1."/>
      <w:lvlJc w:val="left"/>
      <w:pPr>
        <w:tabs>
          <w:tab w:val="num" w:pos="720"/>
        </w:tabs>
        <w:ind w:left="720" w:hanging="360"/>
      </w:pPr>
      <w:rPr>
        <w:b/>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67C374F"/>
    <w:multiLevelType w:val="multilevel"/>
    <w:tmpl w:val="0292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0A45D9"/>
    <w:multiLevelType w:val="multilevel"/>
    <w:tmpl w:val="4B789B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6"/>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A02380"/>
    <w:multiLevelType w:val="multilevel"/>
    <w:tmpl w:val="433E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7E47E8"/>
    <w:multiLevelType w:val="multilevel"/>
    <w:tmpl w:val="44EA4F8A"/>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b/>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42555B"/>
    <w:multiLevelType w:val="multilevel"/>
    <w:tmpl w:val="8698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3E11B5"/>
    <w:multiLevelType w:val="multilevel"/>
    <w:tmpl w:val="DDA8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B092BB2"/>
    <w:multiLevelType w:val="multilevel"/>
    <w:tmpl w:val="2982D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7A7DFB"/>
    <w:multiLevelType w:val="multilevel"/>
    <w:tmpl w:val="41107A0A"/>
    <w:lvl w:ilvl="0">
      <w:start w:val="8"/>
      <w:numFmt w:val="decimal"/>
      <w:lvlText w:val="%1."/>
      <w:lvlJc w:val="left"/>
      <w:pPr>
        <w:tabs>
          <w:tab w:val="num" w:pos="786"/>
        </w:tabs>
        <w:ind w:left="786"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D9E4F13"/>
    <w:multiLevelType w:val="multilevel"/>
    <w:tmpl w:val="7F5C8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A7470D"/>
    <w:multiLevelType w:val="multilevel"/>
    <w:tmpl w:val="F808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1565A18"/>
    <w:multiLevelType w:val="multilevel"/>
    <w:tmpl w:val="495C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09112B"/>
    <w:multiLevelType w:val="multilevel"/>
    <w:tmpl w:val="9FE83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EA3F38"/>
    <w:multiLevelType w:val="multilevel"/>
    <w:tmpl w:val="039C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6063A73"/>
    <w:multiLevelType w:val="multilevel"/>
    <w:tmpl w:val="3B86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7E86C2D"/>
    <w:multiLevelType w:val="multilevel"/>
    <w:tmpl w:val="7C2AE76E"/>
    <w:lvl w:ilvl="0">
      <w:start w:val="19"/>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B267086"/>
    <w:multiLevelType w:val="multilevel"/>
    <w:tmpl w:val="441400B8"/>
    <w:lvl w:ilvl="0">
      <w:start w:val="1"/>
      <w:numFmt w:val="decimal"/>
      <w:lvlText w:val="%1."/>
      <w:lvlJc w:val="left"/>
      <w:pPr>
        <w:tabs>
          <w:tab w:val="num" w:pos="786"/>
        </w:tabs>
        <w:ind w:left="786"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C5C55C6"/>
    <w:multiLevelType w:val="multilevel"/>
    <w:tmpl w:val="8BB4F392"/>
    <w:lvl w:ilvl="0">
      <w:start w:val="3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3914C30"/>
    <w:multiLevelType w:val="multilevel"/>
    <w:tmpl w:val="12DAB216"/>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4023620"/>
    <w:multiLevelType w:val="multilevel"/>
    <w:tmpl w:val="33D8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B00032"/>
    <w:multiLevelType w:val="multilevel"/>
    <w:tmpl w:val="3D901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F9966D8"/>
    <w:multiLevelType w:val="multilevel"/>
    <w:tmpl w:val="830ABC40"/>
    <w:lvl w:ilvl="0">
      <w:start w:val="5"/>
      <w:numFmt w:val="decimal"/>
      <w:lvlText w:val="%1."/>
      <w:lvlJc w:val="left"/>
      <w:pPr>
        <w:tabs>
          <w:tab w:val="num" w:pos="786"/>
        </w:tabs>
        <w:ind w:left="786" w:hanging="360"/>
      </w:pPr>
      <w:rPr>
        <w:b/>
      </w:rPr>
    </w:lvl>
    <w:lvl w:ilvl="1">
      <w:start w:val="12"/>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0F05D8E"/>
    <w:multiLevelType w:val="multilevel"/>
    <w:tmpl w:val="C9DA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2B2448D"/>
    <w:multiLevelType w:val="multilevel"/>
    <w:tmpl w:val="F2FC449C"/>
    <w:lvl w:ilvl="0">
      <w:start w:val="2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3AE0454"/>
    <w:multiLevelType w:val="multilevel"/>
    <w:tmpl w:val="8DDE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A07116E"/>
    <w:multiLevelType w:val="multilevel"/>
    <w:tmpl w:val="9D38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BA4682A"/>
    <w:multiLevelType w:val="multilevel"/>
    <w:tmpl w:val="CEB4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7663E4"/>
    <w:multiLevelType w:val="multilevel"/>
    <w:tmpl w:val="CF04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C67690B"/>
    <w:multiLevelType w:val="multilevel"/>
    <w:tmpl w:val="4A8A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CC33766"/>
    <w:multiLevelType w:val="multilevel"/>
    <w:tmpl w:val="1E50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CF4149A"/>
    <w:multiLevelType w:val="multilevel"/>
    <w:tmpl w:val="285CAC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1DB302B"/>
    <w:multiLevelType w:val="multilevel"/>
    <w:tmpl w:val="924CF12A"/>
    <w:lvl w:ilvl="0">
      <w:start w:val="3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471B71"/>
    <w:multiLevelType w:val="multilevel"/>
    <w:tmpl w:val="D108B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E9741BE"/>
    <w:multiLevelType w:val="multilevel"/>
    <w:tmpl w:val="C730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F93815"/>
    <w:multiLevelType w:val="multilevel"/>
    <w:tmpl w:val="6090D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38"/>
  </w:num>
  <w:num w:numId="3">
    <w:abstractNumId w:val="40"/>
  </w:num>
  <w:num w:numId="4">
    <w:abstractNumId w:val="2"/>
  </w:num>
  <w:num w:numId="5">
    <w:abstractNumId w:val="10"/>
  </w:num>
  <w:num w:numId="6">
    <w:abstractNumId w:val="12"/>
  </w:num>
  <w:num w:numId="7">
    <w:abstractNumId w:val="30"/>
  </w:num>
  <w:num w:numId="8">
    <w:abstractNumId w:val="15"/>
  </w:num>
  <w:num w:numId="9">
    <w:abstractNumId w:val="33"/>
  </w:num>
  <w:num w:numId="10">
    <w:abstractNumId w:val="34"/>
  </w:num>
  <w:num w:numId="11">
    <w:abstractNumId w:val="14"/>
  </w:num>
  <w:num w:numId="12">
    <w:abstractNumId w:val="7"/>
  </w:num>
  <w:num w:numId="13">
    <w:abstractNumId w:val="28"/>
  </w:num>
  <w:num w:numId="14">
    <w:abstractNumId w:val="27"/>
  </w:num>
  <w:num w:numId="15">
    <w:abstractNumId w:val="22"/>
  </w:num>
  <w:num w:numId="16">
    <w:abstractNumId w:val="41"/>
  </w:num>
  <w:num w:numId="17">
    <w:abstractNumId w:val="18"/>
  </w:num>
  <w:num w:numId="18">
    <w:abstractNumId w:val="19"/>
  </w:num>
  <w:num w:numId="19">
    <w:abstractNumId w:val="21"/>
  </w:num>
  <w:num w:numId="20">
    <w:abstractNumId w:val="9"/>
  </w:num>
  <w:num w:numId="21">
    <w:abstractNumId w:val="35"/>
  </w:num>
  <w:num w:numId="22">
    <w:abstractNumId w:val="17"/>
  </w:num>
  <w:num w:numId="23">
    <w:abstractNumId w:val="5"/>
  </w:num>
  <w:num w:numId="24">
    <w:abstractNumId w:val="13"/>
  </w:num>
  <w:num w:numId="25">
    <w:abstractNumId w:val="0"/>
  </w:num>
  <w:num w:numId="26">
    <w:abstractNumId w:val="11"/>
  </w:num>
  <w:num w:numId="27">
    <w:abstractNumId w:val="4"/>
  </w:num>
  <w:num w:numId="28">
    <w:abstractNumId w:val="3"/>
  </w:num>
  <w:num w:numId="29">
    <w:abstractNumId w:val="20"/>
  </w:num>
  <w:num w:numId="30">
    <w:abstractNumId w:val="6"/>
  </w:num>
  <w:num w:numId="31">
    <w:abstractNumId w:val="37"/>
  </w:num>
  <w:num w:numId="32">
    <w:abstractNumId w:val="1"/>
  </w:num>
  <w:num w:numId="33">
    <w:abstractNumId w:val="32"/>
  </w:num>
  <w:num w:numId="34">
    <w:abstractNumId w:val="26"/>
  </w:num>
  <w:num w:numId="35">
    <w:abstractNumId w:val="42"/>
  </w:num>
  <w:num w:numId="36">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startOverride w:val="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8"/>
      <w:lvl w:ilvl="0">
        <w:start w:val="8"/>
        <w:numFmt w:val="decimal"/>
        <w:lvlText w:val=""/>
        <w:lvlJc w:val="left"/>
      </w:lvl>
    </w:lvlOverride>
    <w:lvlOverride w:ilvl="1">
      <w:startOverride w:val="1"/>
      <w:lvl w:ilvl="1">
        <w:start w:val="1"/>
        <w:numFmt w:val="decimal"/>
        <w:lvlText w:val="%2."/>
        <w:lvlJc w:val="left"/>
        <w:pPr>
          <w:ind w:left="0" w:firstLine="0"/>
        </w:pPr>
        <w:rPr>
          <w:rFonts w:ascii="Arial" w:hAnsi="Arial" w:cs="Arial" w:hint="default"/>
          <w:sz w:val="22"/>
          <w:szCs w:val="22"/>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0">
    <w:abstractNumId w:val="16"/>
    <w:lvlOverride w:ilvl="0">
      <w:startOverride w:val="8"/>
      <w:lvl w:ilvl="0">
        <w:start w:val="8"/>
        <w:numFmt w:val="decimal"/>
        <w:lvlText w:val=""/>
        <w:lvlJc w:val="left"/>
      </w:lvl>
    </w:lvlOverride>
    <w:lvlOverride w:ilvl="1">
      <w:startOverride w:val="1"/>
      <w:lvl w:ilvl="1">
        <w:start w:val="1"/>
        <w:numFmt w:val="bullet"/>
        <w:lvlText w:val="o"/>
        <w:lvlJc w:val="left"/>
        <w:pPr>
          <w:tabs>
            <w:tab w:val="num" w:pos="1440"/>
          </w:tabs>
          <w:ind w:left="1440" w:hanging="360"/>
        </w:pPr>
        <w:rPr>
          <w:rFonts w:ascii="Courier New" w:hAnsi="Courier New" w:cs="Times New Roman" w:hint="default"/>
          <w:sz w:val="2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abstractNumId w:val="23"/>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eoff Goodyer">
    <w15:presenceInfo w15:providerId="Windows Live" w15:userId="e7b900fe87fe7a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2"/>
  <w:documentProtection w:formatting="1" w:enforcement="0"/>
  <w:defaultTabStop w:val="720"/>
  <w:noPunctuationKerning/>
  <w:characterSpacingControl w:val="doNotCompress"/>
  <w:hdrShapeDefaults>
    <o:shapedefaults v:ext="edit" spidmax="14337"/>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1730E6"/>
    <w:rsid w:val="00005B85"/>
    <w:rsid w:val="00041550"/>
    <w:rsid w:val="00072561"/>
    <w:rsid w:val="00082EDC"/>
    <w:rsid w:val="000A0C33"/>
    <w:rsid w:val="000A748B"/>
    <w:rsid w:val="000B0219"/>
    <w:rsid w:val="000E0A4E"/>
    <w:rsid w:val="000F44A1"/>
    <w:rsid w:val="001130B3"/>
    <w:rsid w:val="001309CD"/>
    <w:rsid w:val="0014210C"/>
    <w:rsid w:val="0016092B"/>
    <w:rsid w:val="00167D1A"/>
    <w:rsid w:val="001730E6"/>
    <w:rsid w:val="001A2B66"/>
    <w:rsid w:val="001B234F"/>
    <w:rsid w:val="001B6133"/>
    <w:rsid w:val="001B6A64"/>
    <w:rsid w:val="001D7E89"/>
    <w:rsid w:val="001F389A"/>
    <w:rsid w:val="00224E57"/>
    <w:rsid w:val="002364AA"/>
    <w:rsid w:val="00250C42"/>
    <w:rsid w:val="00250DBA"/>
    <w:rsid w:val="00274CA3"/>
    <w:rsid w:val="00276E24"/>
    <w:rsid w:val="002C1E14"/>
    <w:rsid w:val="002D2C8D"/>
    <w:rsid w:val="002E791A"/>
    <w:rsid w:val="002F4460"/>
    <w:rsid w:val="003046ED"/>
    <w:rsid w:val="00304C97"/>
    <w:rsid w:val="00313E34"/>
    <w:rsid w:val="00314EBA"/>
    <w:rsid w:val="00326E2E"/>
    <w:rsid w:val="00341530"/>
    <w:rsid w:val="003436D3"/>
    <w:rsid w:val="003462BF"/>
    <w:rsid w:val="0036139C"/>
    <w:rsid w:val="00366EA9"/>
    <w:rsid w:val="003742C0"/>
    <w:rsid w:val="003C1FDF"/>
    <w:rsid w:val="003C6FA1"/>
    <w:rsid w:val="003F65D5"/>
    <w:rsid w:val="004573C4"/>
    <w:rsid w:val="004608B7"/>
    <w:rsid w:val="00467092"/>
    <w:rsid w:val="0047083E"/>
    <w:rsid w:val="004A5CE0"/>
    <w:rsid w:val="004B34BE"/>
    <w:rsid w:val="004D4035"/>
    <w:rsid w:val="004D543C"/>
    <w:rsid w:val="004F124E"/>
    <w:rsid w:val="00505638"/>
    <w:rsid w:val="0050716C"/>
    <w:rsid w:val="0051168B"/>
    <w:rsid w:val="00512E51"/>
    <w:rsid w:val="00525C75"/>
    <w:rsid w:val="005640FA"/>
    <w:rsid w:val="005641B4"/>
    <w:rsid w:val="00580898"/>
    <w:rsid w:val="00596EA2"/>
    <w:rsid w:val="005E6D86"/>
    <w:rsid w:val="005F4072"/>
    <w:rsid w:val="00607D72"/>
    <w:rsid w:val="006175E9"/>
    <w:rsid w:val="006371A3"/>
    <w:rsid w:val="006371B9"/>
    <w:rsid w:val="00642AF7"/>
    <w:rsid w:val="0067331D"/>
    <w:rsid w:val="006739FE"/>
    <w:rsid w:val="00675A44"/>
    <w:rsid w:val="00677AA5"/>
    <w:rsid w:val="00694093"/>
    <w:rsid w:val="006953B2"/>
    <w:rsid w:val="006D2A62"/>
    <w:rsid w:val="006D3D5D"/>
    <w:rsid w:val="00703815"/>
    <w:rsid w:val="00734D20"/>
    <w:rsid w:val="0076046B"/>
    <w:rsid w:val="00787A35"/>
    <w:rsid w:val="007B6CBF"/>
    <w:rsid w:val="007C5C3B"/>
    <w:rsid w:val="007D1F7A"/>
    <w:rsid w:val="007E4E01"/>
    <w:rsid w:val="008017F0"/>
    <w:rsid w:val="00803DA1"/>
    <w:rsid w:val="00804094"/>
    <w:rsid w:val="00816857"/>
    <w:rsid w:val="00841E33"/>
    <w:rsid w:val="0084607F"/>
    <w:rsid w:val="00860AB5"/>
    <w:rsid w:val="008A5A60"/>
    <w:rsid w:val="008C5095"/>
    <w:rsid w:val="008C6534"/>
    <w:rsid w:val="008D5F6F"/>
    <w:rsid w:val="008E1165"/>
    <w:rsid w:val="008F4E28"/>
    <w:rsid w:val="00922196"/>
    <w:rsid w:val="00931867"/>
    <w:rsid w:val="009546E0"/>
    <w:rsid w:val="009652E5"/>
    <w:rsid w:val="009835AC"/>
    <w:rsid w:val="00984803"/>
    <w:rsid w:val="009C6971"/>
    <w:rsid w:val="00A23DB9"/>
    <w:rsid w:val="00A34881"/>
    <w:rsid w:val="00A613FE"/>
    <w:rsid w:val="00A62A95"/>
    <w:rsid w:val="00A65481"/>
    <w:rsid w:val="00A732DE"/>
    <w:rsid w:val="00A8387F"/>
    <w:rsid w:val="00A949FB"/>
    <w:rsid w:val="00A97845"/>
    <w:rsid w:val="00A97EF5"/>
    <w:rsid w:val="00AC1B12"/>
    <w:rsid w:val="00AE6125"/>
    <w:rsid w:val="00AF698E"/>
    <w:rsid w:val="00B0379E"/>
    <w:rsid w:val="00B217F9"/>
    <w:rsid w:val="00B66418"/>
    <w:rsid w:val="00B76ECD"/>
    <w:rsid w:val="00B87914"/>
    <w:rsid w:val="00B96F35"/>
    <w:rsid w:val="00B978DD"/>
    <w:rsid w:val="00BA37F2"/>
    <w:rsid w:val="00BA3A0B"/>
    <w:rsid w:val="00BC06EF"/>
    <w:rsid w:val="00BD1CF5"/>
    <w:rsid w:val="00BD7C38"/>
    <w:rsid w:val="00BF1317"/>
    <w:rsid w:val="00BF1657"/>
    <w:rsid w:val="00C3064F"/>
    <w:rsid w:val="00C3609B"/>
    <w:rsid w:val="00C45714"/>
    <w:rsid w:val="00CB3ED6"/>
    <w:rsid w:val="00CC7FB6"/>
    <w:rsid w:val="00CD5017"/>
    <w:rsid w:val="00CF44FA"/>
    <w:rsid w:val="00D17CEA"/>
    <w:rsid w:val="00D240FF"/>
    <w:rsid w:val="00D46C32"/>
    <w:rsid w:val="00D64F97"/>
    <w:rsid w:val="00D71801"/>
    <w:rsid w:val="00D753F5"/>
    <w:rsid w:val="00D806D6"/>
    <w:rsid w:val="00D8278F"/>
    <w:rsid w:val="00DB0D56"/>
    <w:rsid w:val="00DC36E0"/>
    <w:rsid w:val="00DC64D1"/>
    <w:rsid w:val="00E004C1"/>
    <w:rsid w:val="00E047B3"/>
    <w:rsid w:val="00E1461F"/>
    <w:rsid w:val="00E3252A"/>
    <w:rsid w:val="00E32DC7"/>
    <w:rsid w:val="00E66834"/>
    <w:rsid w:val="00E67F78"/>
    <w:rsid w:val="00E843A9"/>
    <w:rsid w:val="00EA3816"/>
    <w:rsid w:val="00EF6668"/>
    <w:rsid w:val="00F210CB"/>
    <w:rsid w:val="00F24320"/>
    <w:rsid w:val="00F266C2"/>
    <w:rsid w:val="00F47947"/>
    <w:rsid w:val="00F54708"/>
    <w:rsid w:val="00F614E8"/>
    <w:rsid w:val="00F67119"/>
    <w:rsid w:val="00FA5BF9"/>
    <w:rsid w:val="00FC2B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line="288" w:lineRule="atLeast"/>
      <w:outlineLvl w:val="0"/>
    </w:pPr>
    <w:rPr>
      <w:rFonts w:ascii="Arial" w:hAnsi="Arial" w:cs="Arial"/>
      <w:b/>
      <w:bCs/>
      <w:color w:val="000000"/>
      <w:kern w:val="36"/>
      <w:sz w:val="40"/>
      <w:szCs w:val="40"/>
    </w:rPr>
  </w:style>
  <w:style w:type="paragraph" w:styleId="Heading2">
    <w:name w:val="heading 2"/>
    <w:basedOn w:val="Normal"/>
    <w:link w:val="Heading2Char"/>
    <w:uiPriority w:val="9"/>
    <w:qFormat/>
    <w:pPr>
      <w:spacing w:before="100" w:beforeAutospacing="1" w:after="100" w:afterAutospacing="1"/>
      <w:outlineLvl w:val="1"/>
    </w:pPr>
    <w:rPr>
      <w:rFonts w:ascii="Arial" w:hAnsi="Arial" w:cs="Arial"/>
      <w:b/>
      <w:bCs/>
      <w:color w:val="000000"/>
      <w:sz w:val="30"/>
      <w:szCs w:val="30"/>
    </w:rPr>
  </w:style>
  <w:style w:type="paragraph" w:styleId="Heading3">
    <w:name w:val="heading 3"/>
    <w:basedOn w:val="Normal"/>
    <w:link w:val="Heading3Char"/>
    <w:uiPriority w:val="9"/>
    <w:qFormat/>
    <w:pPr>
      <w:spacing w:before="100" w:beforeAutospacing="1" w:after="100" w:afterAutospacing="1"/>
      <w:outlineLvl w:val="2"/>
    </w:pPr>
    <w:rPr>
      <w:rFonts w:ascii="Arial" w:hAnsi="Arial" w:cs="Arial"/>
      <w:b/>
      <w:bCs/>
      <w:color w:val="000000"/>
      <w:sz w:val="28"/>
      <w:szCs w:val="28"/>
    </w:rPr>
  </w:style>
  <w:style w:type="paragraph" w:styleId="Heading4">
    <w:name w:val="heading 4"/>
    <w:basedOn w:val="Normal"/>
    <w:link w:val="Heading4Char"/>
    <w:uiPriority w:val="9"/>
    <w:qFormat/>
    <w:pPr>
      <w:spacing w:before="100" w:beforeAutospacing="1" w:after="100" w:afterAutospacing="1"/>
      <w:outlineLvl w:val="3"/>
    </w:pPr>
    <w:rPr>
      <w:rFonts w:ascii="Arial" w:hAnsi="Arial" w:cs="Arial"/>
      <w:b/>
      <w:bCs/>
      <w:color w:val="000000"/>
      <w:sz w:val="26"/>
      <w:szCs w:val="26"/>
    </w:rPr>
  </w:style>
  <w:style w:type="paragraph" w:styleId="Heading5">
    <w:name w:val="heading 5"/>
    <w:basedOn w:val="Normal"/>
    <w:link w:val="Heading5Char"/>
    <w:uiPriority w:val="9"/>
    <w:qFormat/>
    <w:pPr>
      <w:spacing w:before="100" w:beforeAutospacing="1" w:after="100" w:afterAutospacing="1"/>
      <w:outlineLvl w:val="4"/>
    </w:pPr>
    <w:rPr>
      <w:rFonts w:ascii="Arial" w:hAnsi="Arial" w:cs="Arial"/>
      <w:b/>
      <w:bCs/>
      <w:color w:val="000000"/>
    </w:rPr>
  </w:style>
  <w:style w:type="paragraph" w:styleId="Heading6">
    <w:name w:val="heading 6"/>
    <w:basedOn w:val="Normal"/>
    <w:link w:val="Heading6Char"/>
    <w:uiPriority w:val="9"/>
    <w:qFormat/>
    <w:pPr>
      <w:spacing w:before="100" w:beforeAutospacing="1" w:after="100" w:afterAutospacing="1"/>
      <w:outlineLvl w:val="5"/>
    </w:pPr>
    <w:rPr>
      <w:rFonts w:ascii="Arial" w:hAnsi="Arial" w:cs="Arial"/>
      <w:b/>
      <w:bCs/>
      <w:i/>
      <w:i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ascii="Arial" w:hAnsi="Arial" w:cs="Arial" w:hint="default"/>
      <w:strike w:val="0"/>
      <w:dstrike w:val="0"/>
      <w:color w:val="000000"/>
      <w:sz w:val="22"/>
      <w:szCs w:val="22"/>
      <w:u w:val="none"/>
      <w:effect w:val="none"/>
      <w:shd w:val="clear" w:color="auto" w:fill="auto"/>
    </w:rPr>
  </w:style>
  <w:style w:type="character" w:styleId="FollowedHyperlink">
    <w:name w:val="FollowedHyperlink"/>
    <w:basedOn w:val="DefaultParagraphFont"/>
    <w:uiPriority w:val="99"/>
    <w:semiHidden/>
    <w:unhideWhenUsed/>
    <w:rPr>
      <w:rFonts w:ascii="Arial" w:hAnsi="Arial" w:cs="Arial" w:hint="default"/>
      <w:strike w:val="0"/>
      <w:dstrike w:val="0"/>
      <w:color w:val="000000"/>
      <w:sz w:val="22"/>
      <w:szCs w:val="22"/>
      <w:u w:val="none"/>
      <w:effect w:val="none"/>
      <w:shd w:val="clear" w:color="auto" w:fill="auto"/>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4"/>
      <w:szCs w:val="24"/>
    </w:rPr>
  </w:style>
  <w:style w:type="paragraph" w:styleId="NormalWeb">
    <w:name w:val="Normal (Web)"/>
    <w:basedOn w:val="Normal"/>
    <w:uiPriority w:val="99"/>
    <w:unhideWhenUsed/>
    <w:rPr>
      <w:rFonts w:ascii="Arial" w:hAnsi="Arial" w:cs="Arial"/>
      <w:sz w:val="22"/>
      <w:szCs w:val="22"/>
    </w:rPr>
  </w:style>
  <w:style w:type="paragraph" w:styleId="z-TopofForm">
    <w:name w:val="HTML Top of Form"/>
    <w:basedOn w:val="Normal"/>
    <w:next w:val="Normal"/>
    <w:link w:val="z-TopofFormChar"/>
    <w:hidden/>
    <w:uiPriority w:val="99"/>
    <w:semiHidden/>
    <w:unhideWhenUse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sz w:val="16"/>
      <w:szCs w:val="16"/>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apple-tab-span">
    <w:name w:val="apple-tab-span"/>
    <w:basedOn w:val="DefaultParagraphFont"/>
  </w:style>
  <w:style w:type="paragraph" w:styleId="z-BottomofForm">
    <w:name w:val="HTML Bottom of Form"/>
    <w:basedOn w:val="Normal"/>
    <w:next w:val="Normal"/>
    <w:link w:val="z-BottomofFormChar"/>
    <w:hidden/>
    <w:uiPriority w:val="99"/>
    <w:semiHidden/>
    <w:unhideWhenUse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sz w:val="16"/>
      <w:szCs w:val="16"/>
    </w:rPr>
  </w:style>
  <w:style w:type="paragraph" w:styleId="BalloonText">
    <w:name w:val="Balloon Text"/>
    <w:basedOn w:val="Normal"/>
    <w:link w:val="BalloonTextChar"/>
    <w:uiPriority w:val="99"/>
    <w:semiHidden/>
    <w:unhideWhenUsed/>
    <w:rsid w:val="001730E6"/>
    <w:rPr>
      <w:rFonts w:ascii="Tahoma" w:hAnsi="Tahoma" w:cs="Tahoma"/>
      <w:sz w:val="16"/>
      <w:szCs w:val="16"/>
    </w:rPr>
  </w:style>
  <w:style w:type="character" w:customStyle="1" w:styleId="BalloonTextChar">
    <w:name w:val="Balloon Text Char"/>
    <w:basedOn w:val="DefaultParagraphFont"/>
    <w:link w:val="BalloonText"/>
    <w:uiPriority w:val="99"/>
    <w:semiHidden/>
    <w:rsid w:val="001730E6"/>
    <w:rPr>
      <w:rFonts w:ascii="Tahoma" w:eastAsiaTheme="minorEastAsia" w:hAnsi="Tahoma" w:cs="Tahoma"/>
      <w:sz w:val="16"/>
      <w:szCs w:val="16"/>
    </w:rPr>
  </w:style>
  <w:style w:type="paragraph" w:styleId="ListParagraph">
    <w:name w:val="List Paragraph"/>
    <w:basedOn w:val="Normal"/>
    <w:uiPriority w:val="34"/>
    <w:qFormat/>
    <w:rsid w:val="00525C75"/>
    <w:pPr>
      <w:ind w:left="720"/>
      <w:contextualSpacing/>
    </w:pPr>
  </w:style>
  <w:style w:type="paragraph" w:styleId="Revision">
    <w:name w:val="Revision"/>
    <w:hidden/>
    <w:uiPriority w:val="99"/>
    <w:semiHidden/>
    <w:rsid w:val="008A5A60"/>
    <w:rPr>
      <w:rFonts w:eastAsiaTheme="minorEastAsia"/>
      <w:sz w:val="24"/>
      <w:szCs w:val="24"/>
    </w:rPr>
  </w:style>
  <w:style w:type="paragraph" w:styleId="Header">
    <w:name w:val="header"/>
    <w:basedOn w:val="Normal"/>
    <w:link w:val="HeaderChar"/>
    <w:uiPriority w:val="99"/>
    <w:unhideWhenUsed/>
    <w:rsid w:val="000E0A4E"/>
    <w:pPr>
      <w:tabs>
        <w:tab w:val="center" w:pos="4513"/>
        <w:tab w:val="right" w:pos="9026"/>
      </w:tabs>
    </w:pPr>
  </w:style>
  <w:style w:type="character" w:customStyle="1" w:styleId="HeaderChar">
    <w:name w:val="Header Char"/>
    <w:basedOn w:val="DefaultParagraphFont"/>
    <w:link w:val="Header"/>
    <w:uiPriority w:val="99"/>
    <w:rsid w:val="000E0A4E"/>
    <w:rPr>
      <w:rFonts w:eastAsiaTheme="minorEastAsia"/>
      <w:sz w:val="24"/>
      <w:szCs w:val="24"/>
    </w:rPr>
  </w:style>
  <w:style w:type="paragraph" w:styleId="Footer">
    <w:name w:val="footer"/>
    <w:basedOn w:val="Normal"/>
    <w:link w:val="FooterChar"/>
    <w:uiPriority w:val="99"/>
    <w:unhideWhenUsed/>
    <w:rsid w:val="000E0A4E"/>
    <w:pPr>
      <w:tabs>
        <w:tab w:val="center" w:pos="4513"/>
        <w:tab w:val="right" w:pos="9026"/>
      </w:tabs>
    </w:pPr>
  </w:style>
  <w:style w:type="character" w:customStyle="1" w:styleId="FooterChar">
    <w:name w:val="Footer Char"/>
    <w:basedOn w:val="DefaultParagraphFont"/>
    <w:link w:val="Footer"/>
    <w:uiPriority w:val="99"/>
    <w:rsid w:val="000E0A4E"/>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line="288" w:lineRule="atLeast"/>
      <w:outlineLvl w:val="0"/>
    </w:pPr>
    <w:rPr>
      <w:rFonts w:ascii="Arial" w:hAnsi="Arial" w:cs="Arial"/>
      <w:b/>
      <w:bCs/>
      <w:color w:val="000000"/>
      <w:kern w:val="36"/>
      <w:sz w:val="40"/>
      <w:szCs w:val="40"/>
    </w:rPr>
  </w:style>
  <w:style w:type="paragraph" w:styleId="Heading2">
    <w:name w:val="heading 2"/>
    <w:basedOn w:val="Normal"/>
    <w:link w:val="Heading2Char"/>
    <w:uiPriority w:val="9"/>
    <w:qFormat/>
    <w:pPr>
      <w:spacing w:before="100" w:beforeAutospacing="1" w:after="100" w:afterAutospacing="1"/>
      <w:outlineLvl w:val="1"/>
    </w:pPr>
    <w:rPr>
      <w:rFonts w:ascii="Arial" w:hAnsi="Arial" w:cs="Arial"/>
      <w:b/>
      <w:bCs/>
      <w:color w:val="000000"/>
      <w:sz w:val="30"/>
      <w:szCs w:val="30"/>
    </w:rPr>
  </w:style>
  <w:style w:type="paragraph" w:styleId="Heading3">
    <w:name w:val="heading 3"/>
    <w:basedOn w:val="Normal"/>
    <w:link w:val="Heading3Char"/>
    <w:uiPriority w:val="9"/>
    <w:qFormat/>
    <w:pPr>
      <w:spacing w:before="100" w:beforeAutospacing="1" w:after="100" w:afterAutospacing="1"/>
      <w:outlineLvl w:val="2"/>
    </w:pPr>
    <w:rPr>
      <w:rFonts w:ascii="Arial" w:hAnsi="Arial" w:cs="Arial"/>
      <w:b/>
      <w:bCs/>
      <w:color w:val="000000"/>
      <w:sz w:val="28"/>
      <w:szCs w:val="28"/>
    </w:rPr>
  </w:style>
  <w:style w:type="paragraph" w:styleId="Heading4">
    <w:name w:val="heading 4"/>
    <w:basedOn w:val="Normal"/>
    <w:link w:val="Heading4Char"/>
    <w:uiPriority w:val="9"/>
    <w:qFormat/>
    <w:pPr>
      <w:spacing w:before="100" w:beforeAutospacing="1" w:after="100" w:afterAutospacing="1"/>
      <w:outlineLvl w:val="3"/>
    </w:pPr>
    <w:rPr>
      <w:rFonts w:ascii="Arial" w:hAnsi="Arial" w:cs="Arial"/>
      <w:b/>
      <w:bCs/>
      <w:color w:val="000000"/>
      <w:sz w:val="26"/>
      <w:szCs w:val="26"/>
    </w:rPr>
  </w:style>
  <w:style w:type="paragraph" w:styleId="Heading5">
    <w:name w:val="heading 5"/>
    <w:basedOn w:val="Normal"/>
    <w:link w:val="Heading5Char"/>
    <w:uiPriority w:val="9"/>
    <w:qFormat/>
    <w:pPr>
      <w:spacing w:before="100" w:beforeAutospacing="1" w:after="100" w:afterAutospacing="1"/>
      <w:outlineLvl w:val="4"/>
    </w:pPr>
    <w:rPr>
      <w:rFonts w:ascii="Arial" w:hAnsi="Arial" w:cs="Arial"/>
      <w:b/>
      <w:bCs/>
      <w:color w:val="000000"/>
    </w:rPr>
  </w:style>
  <w:style w:type="paragraph" w:styleId="Heading6">
    <w:name w:val="heading 6"/>
    <w:basedOn w:val="Normal"/>
    <w:link w:val="Heading6Char"/>
    <w:uiPriority w:val="9"/>
    <w:qFormat/>
    <w:pPr>
      <w:spacing w:before="100" w:beforeAutospacing="1" w:after="100" w:afterAutospacing="1"/>
      <w:outlineLvl w:val="5"/>
    </w:pPr>
    <w:rPr>
      <w:rFonts w:ascii="Arial" w:hAnsi="Arial" w:cs="Arial"/>
      <w:b/>
      <w:bCs/>
      <w:i/>
      <w:i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ascii="Arial" w:hAnsi="Arial" w:cs="Arial" w:hint="default"/>
      <w:strike w:val="0"/>
      <w:dstrike w:val="0"/>
      <w:color w:val="000000"/>
      <w:sz w:val="22"/>
      <w:szCs w:val="22"/>
      <w:u w:val="none"/>
      <w:effect w:val="none"/>
      <w:shd w:val="clear" w:color="auto" w:fill="auto"/>
    </w:rPr>
  </w:style>
  <w:style w:type="character" w:styleId="FollowedHyperlink">
    <w:name w:val="FollowedHyperlink"/>
    <w:basedOn w:val="DefaultParagraphFont"/>
    <w:uiPriority w:val="99"/>
    <w:semiHidden/>
    <w:unhideWhenUsed/>
    <w:rPr>
      <w:rFonts w:ascii="Arial" w:hAnsi="Arial" w:cs="Arial" w:hint="default"/>
      <w:strike w:val="0"/>
      <w:dstrike w:val="0"/>
      <w:color w:val="000000"/>
      <w:sz w:val="22"/>
      <w:szCs w:val="22"/>
      <w:u w:val="none"/>
      <w:effect w:val="none"/>
      <w:shd w:val="clear" w:color="auto" w:fill="auto"/>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4"/>
      <w:szCs w:val="24"/>
    </w:rPr>
  </w:style>
  <w:style w:type="paragraph" w:styleId="NormalWeb">
    <w:name w:val="Normal (Web)"/>
    <w:basedOn w:val="Normal"/>
    <w:uiPriority w:val="99"/>
    <w:unhideWhenUsed/>
    <w:rPr>
      <w:rFonts w:ascii="Arial" w:hAnsi="Arial" w:cs="Arial"/>
      <w:sz w:val="22"/>
      <w:szCs w:val="22"/>
    </w:rPr>
  </w:style>
  <w:style w:type="paragraph" w:styleId="z-TopofForm">
    <w:name w:val="HTML Top of Form"/>
    <w:basedOn w:val="Normal"/>
    <w:next w:val="Normal"/>
    <w:link w:val="z-TopofFormChar"/>
    <w:hidden/>
    <w:uiPriority w:val="99"/>
    <w:semiHidden/>
    <w:unhideWhenUse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sz w:val="16"/>
      <w:szCs w:val="16"/>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apple-tab-span">
    <w:name w:val="apple-tab-span"/>
    <w:basedOn w:val="DefaultParagraphFont"/>
  </w:style>
  <w:style w:type="paragraph" w:styleId="z-BottomofForm">
    <w:name w:val="HTML Bottom of Form"/>
    <w:basedOn w:val="Normal"/>
    <w:next w:val="Normal"/>
    <w:link w:val="z-BottomofFormChar"/>
    <w:hidden/>
    <w:uiPriority w:val="99"/>
    <w:semiHidden/>
    <w:unhideWhenUse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sz w:val="16"/>
      <w:szCs w:val="16"/>
    </w:rPr>
  </w:style>
  <w:style w:type="paragraph" w:styleId="BalloonText">
    <w:name w:val="Balloon Text"/>
    <w:basedOn w:val="Normal"/>
    <w:link w:val="BalloonTextChar"/>
    <w:uiPriority w:val="99"/>
    <w:semiHidden/>
    <w:unhideWhenUsed/>
    <w:rsid w:val="001730E6"/>
    <w:rPr>
      <w:rFonts w:ascii="Tahoma" w:hAnsi="Tahoma" w:cs="Tahoma"/>
      <w:sz w:val="16"/>
      <w:szCs w:val="16"/>
    </w:rPr>
  </w:style>
  <w:style w:type="character" w:customStyle="1" w:styleId="BalloonTextChar">
    <w:name w:val="Balloon Text Char"/>
    <w:basedOn w:val="DefaultParagraphFont"/>
    <w:link w:val="BalloonText"/>
    <w:uiPriority w:val="99"/>
    <w:semiHidden/>
    <w:rsid w:val="001730E6"/>
    <w:rPr>
      <w:rFonts w:ascii="Tahoma" w:eastAsiaTheme="minorEastAsia" w:hAnsi="Tahoma" w:cs="Tahoma"/>
      <w:sz w:val="16"/>
      <w:szCs w:val="16"/>
    </w:rPr>
  </w:style>
  <w:style w:type="paragraph" w:styleId="ListParagraph">
    <w:name w:val="List Paragraph"/>
    <w:basedOn w:val="Normal"/>
    <w:uiPriority w:val="34"/>
    <w:qFormat/>
    <w:rsid w:val="00525C75"/>
    <w:pPr>
      <w:ind w:left="720"/>
      <w:contextualSpacing/>
    </w:pPr>
  </w:style>
  <w:style w:type="paragraph" w:styleId="Revision">
    <w:name w:val="Revision"/>
    <w:hidden/>
    <w:uiPriority w:val="99"/>
    <w:semiHidden/>
    <w:rsid w:val="008A5A60"/>
    <w:rPr>
      <w:rFonts w:eastAsiaTheme="minorEastAsia"/>
      <w:sz w:val="24"/>
      <w:szCs w:val="24"/>
    </w:rPr>
  </w:style>
  <w:style w:type="paragraph" w:styleId="Header">
    <w:name w:val="header"/>
    <w:basedOn w:val="Normal"/>
    <w:link w:val="HeaderChar"/>
    <w:uiPriority w:val="99"/>
    <w:unhideWhenUsed/>
    <w:rsid w:val="000E0A4E"/>
    <w:pPr>
      <w:tabs>
        <w:tab w:val="center" w:pos="4513"/>
        <w:tab w:val="right" w:pos="9026"/>
      </w:tabs>
    </w:pPr>
  </w:style>
  <w:style w:type="character" w:customStyle="1" w:styleId="HeaderChar">
    <w:name w:val="Header Char"/>
    <w:basedOn w:val="DefaultParagraphFont"/>
    <w:link w:val="Header"/>
    <w:uiPriority w:val="99"/>
    <w:rsid w:val="000E0A4E"/>
    <w:rPr>
      <w:rFonts w:eastAsiaTheme="minorEastAsia"/>
      <w:sz w:val="24"/>
      <w:szCs w:val="24"/>
    </w:rPr>
  </w:style>
  <w:style w:type="paragraph" w:styleId="Footer">
    <w:name w:val="footer"/>
    <w:basedOn w:val="Normal"/>
    <w:link w:val="FooterChar"/>
    <w:uiPriority w:val="99"/>
    <w:unhideWhenUsed/>
    <w:rsid w:val="000E0A4E"/>
    <w:pPr>
      <w:tabs>
        <w:tab w:val="center" w:pos="4513"/>
        <w:tab w:val="right" w:pos="9026"/>
      </w:tabs>
    </w:pPr>
  </w:style>
  <w:style w:type="character" w:customStyle="1" w:styleId="FooterChar">
    <w:name w:val="Footer Char"/>
    <w:basedOn w:val="DefaultParagraphFont"/>
    <w:link w:val="Footer"/>
    <w:uiPriority w:val="99"/>
    <w:rsid w:val="000E0A4E"/>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32607">
      <w:marLeft w:val="0"/>
      <w:marRight w:val="0"/>
      <w:marTop w:val="0"/>
      <w:marBottom w:val="0"/>
      <w:divBdr>
        <w:top w:val="none" w:sz="0" w:space="0" w:color="auto"/>
        <w:left w:val="none" w:sz="0" w:space="0" w:color="auto"/>
        <w:bottom w:val="none" w:sz="0" w:space="0" w:color="auto"/>
        <w:right w:val="none" w:sz="0" w:space="0" w:color="auto"/>
      </w:divBdr>
    </w:div>
    <w:div w:id="680738404">
      <w:marLeft w:val="0"/>
      <w:marRight w:val="0"/>
      <w:marTop w:val="0"/>
      <w:marBottom w:val="0"/>
      <w:divBdr>
        <w:top w:val="none" w:sz="0" w:space="0" w:color="auto"/>
        <w:left w:val="none" w:sz="0" w:space="0" w:color="auto"/>
        <w:bottom w:val="none" w:sz="0" w:space="0" w:color="auto"/>
        <w:right w:val="none" w:sz="0" w:space="0" w:color="auto"/>
      </w:divBdr>
    </w:div>
    <w:div w:id="1801726404">
      <w:bodyDiv w:val="1"/>
      <w:marLeft w:val="0"/>
      <w:marRight w:val="0"/>
      <w:marTop w:val="0"/>
      <w:marBottom w:val="0"/>
      <w:divBdr>
        <w:top w:val="none" w:sz="0" w:space="0" w:color="auto"/>
        <w:left w:val="none" w:sz="0" w:space="0" w:color="auto"/>
        <w:bottom w:val="none" w:sz="0" w:space="0" w:color="auto"/>
        <w:right w:val="none" w:sz="0" w:space="0" w:color="auto"/>
      </w:divBdr>
    </w:div>
    <w:div w:id="1949777254">
      <w:marLeft w:val="0"/>
      <w:marRight w:val="0"/>
      <w:marTop w:val="0"/>
      <w:marBottom w:val="0"/>
      <w:divBdr>
        <w:top w:val="none" w:sz="0" w:space="0" w:color="auto"/>
        <w:left w:val="none" w:sz="0" w:space="0" w:color="auto"/>
        <w:bottom w:val="none" w:sz="0" w:space="0" w:color="auto"/>
        <w:right w:val="none" w:sz="0" w:space="0" w:color="auto"/>
      </w:divBdr>
      <w:divsChild>
        <w:div w:id="473331023">
          <w:marLeft w:val="0"/>
          <w:marRight w:val="0"/>
          <w:marTop w:val="0"/>
          <w:marBottom w:val="0"/>
          <w:divBdr>
            <w:top w:val="none" w:sz="0" w:space="0" w:color="auto"/>
            <w:left w:val="none" w:sz="0" w:space="0" w:color="auto"/>
            <w:bottom w:val="none" w:sz="0" w:space="0" w:color="auto"/>
            <w:right w:val="none" w:sz="0" w:space="0" w:color="auto"/>
          </w:divBdr>
          <w:divsChild>
            <w:div w:id="119542925">
              <w:marLeft w:val="0"/>
              <w:marRight w:val="0"/>
              <w:marTop w:val="0"/>
              <w:marBottom w:val="0"/>
              <w:divBdr>
                <w:top w:val="none" w:sz="0" w:space="0" w:color="auto"/>
                <w:left w:val="none" w:sz="0" w:space="0" w:color="auto"/>
                <w:bottom w:val="none" w:sz="0" w:space="0" w:color="auto"/>
                <w:right w:val="none" w:sz="0" w:space="0" w:color="auto"/>
              </w:divBdr>
              <w:divsChild>
                <w:div w:id="451363605">
                  <w:marLeft w:val="0"/>
                  <w:marRight w:val="0"/>
                  <w:marTop w:val="0"/>
                  <w:marBottom w:val="0"/>
                  <w:divBdr>
                    <w:top w:val="none" w:sz="0" w:space="0" w:color="auto"/>
                    <w:left w:val="none" w:sz="0" w:space="0" w:color="auto"/>
                    <w:bottom w:val="none" w:sz="0" w:space="0" w:color="auto"/>
                    <w:right w:val="none" w:sz="0" w:space="0" w:color="auto"/>
                  </w:divBdr>
                </w:div>
                <w:div w:id="334236036">
                  <w:marLeft w:val="0"/>
                  <w:marRight w:val="0"/>
                  <w:marTop w:val="0"/>
                  <w:marBottom w:val="0"/>
                  <w:divBdr>
                    <w:top w:val="none" w:sz="0" w:space="0" w:color="auto"/>
                    <w:left w:val="none" w:sz="0" w:space="0" w:color="auto"/>
                    <w:bottom w:val="none" w:sz="0" w:space="0" w:color="auto"/>
                    <w:right w:val="none" w:sz="0" w:space="0" w:color="auto"/>
                  </w:divBdr>
                </w:div>
              </w:divsChild>
            </w:div>
            <w:div w:id="1413044867">
              <w:marLeft w:val="0"/>
              <w:marRight w:val="0"/>
              <w:marTop w:val="0"/>
              <w:marBottom w:val="0"/>
              <w:divBdr>
                <w:top w:val="none" w:sz="0" w:space="0" w:color="auto"/>
                <w:left w:val="none" w:sz="0" w:space="0" w:color="auto"/>
                <w:bottom w:val="none" w:sz="0" w:space="0" w:color="auto"/>
                <w:right w:val="none" w:sz="0" w:space="0" w:color="auto"/>
              </w:divBdr>
            </w:div>
            <w:div w:id="10644686">
              <w:marLeft w:val="0"/>
              <w:marRight w:val="0"/>
              <w:marTop w:val="0"/>
              <w:marBottom w:val="0"/>
              <w:divBdr>
                <w:top w:val="none" w:sz="0" w:space="0" w:color="auto"/>
                <w:left w:val="none" w:sz="0" w:space="0" w:color="auto"/>
                <w:bottom w:val="none" w:sz="0" w:space="0" w:color="auto"/>
                <w:right w:val="none" w:sz="0" w:space="0" w:color="auto"/>
              </w:divBdr>
            </w:div>
            <w:div w:id="59452200">
              <w:blockQuote w:val="1"/>
              <w:marLeft w:val="600"/>
              <w:marRight w:val="0"/>
              <w:marTop w:val="0"/>
              <w:marBottom w:val="0"/>
              <w:divBdr>
                <w:top w:val="none" w:sz="0" w:space="0" w:color="auto"/>
                <w:left w:val="none" w:sz="0" w:space="0" w:color="auto"/>
                <w:bottom w:val="none" w:sz="0" w:space="0" w:color="auto"/>
                <w:right w:val="none" w:sz="0" w:space="0" w:color="auto"/>
              </w:divBdr>
            </w:div>
            <w:div w:id="1051882806">
              <w:blockQuote w:val="1"/>
              <w:marLeft w:val="600"/>
              <w:marRight w:val="0"/>
              <w:marTop w:val="0"/>
              <w:marBottom w:val="0"/>
              <w:divBdr>
                <w:top w:val="none" w:sz="0" w:space="0" w:color="auto"/>
                <w:left w:val="none" w:sz="0" w:space="0" w:color="auto"/>
                <w:bottom w:val="none" w:sz="0" w:space="0" w:color="auto"/>
                <w:right w:val="none" w:sz="0" w:space="0" w:color="auto"/>
              </w:divBdr>
              <w:divsChild>
                <w:div w:id="1415281427">
                  <w:blockQuote w:val="1"/>
                  <w:marLeft w:val="600"/>
                  <w:marRight w:val="0"/>
                  <w:marTop w:val="0"/>
                  <w:marBottom w:val="0"/>
                  <w:divBdr>
                    <w:top w:val="none" w:sz="0" w:space="0" w:color="auto"/>
                    <w:left w:val="none" w:sz="0" w:space="0" w:color="auto"/>
                    <w:bottom w:val="none" w:sz="0" w:space="0" w:color="auto"/>
                    <w:right w:val="none" w:sz="0" w:space="0" w:color="auto"/>
                  </w:divBdr>
                </w:div>
                <w:div w:id="62365543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66956457">
              <w:blockQuote w:val="1"/>
              <w:marLeft w:val="600"/>
              <w:marRight w:val="0"/>
              <w:marTop w:val="0"/>
              <w:marBottom w:val="0"/>
              <w:divBdr>
                <w:top w:val="none" w:sz="0" w:space="0" w:color="auto"/>
                <w:left w:val="none" w:sz="0" w:space="0" w:color="auto"/>
                <w:bottom w:val="none" w:sz="0" w:space="0" w:color="auto"/>
                <w:right w:val="none" w:sz="0" w:space="0" w:color="auto"/>
              </w:divBdr>
            </w:div>
            <w:div w:id="1315527048">
              <w:blockQuote w:val="1"/>
              <w:marLeft w:val="600"/>
              <w:marRight w:val="0"/>
              <w:marTop w:val="0"/>
              <w:marBottom w:val="0"/>
              <w:divBdr>
                <w:top w:val="none" w:sz="0" w:space="0" w:color="auto"/>
                <w:left w:val="none" w:sz="0" w:space="0" w:color="auto"/>
                <w:bottom w:val="none" w:sz="0" w:space="0" w:color="auto"/>
                <w:right w:val="none" w:sz="0" w:space="0" w:color="auto"/>
              </w:divBdr>
              <w:divsChild>
                <w:div w:id="1476872718">
                  <w:blockQuote w:val="1"/>
                  <w:marLeft w:val="600"/>
                  <w:marRight w:val="0"/>
                  <w:marTop w:val="0"/>
                  <w:marBottom w:val="0"/>
                  <w:divBdr>
                    <w:top w:val="none" w:sz="0" w:space="0" w:color="auto"/>
                    <w:left w:val="none" w:sz="0" w:space="0" w:color="auto"/>
                    <w:bottom w:val="none" w:sz="0" w:space="0" w:color="auto"/>
                    <w:right w:val="none" w:sz="0" w:space="0" w:color="auto"/>
                  </w:divBdr>
                </w:div>
                <w:div w:id="53315618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41438383">
              <w:blockQuote w:val="1"/>
              <w:marLeft w:val="600"/>
              <w:marRight w:val="0"/>
              <w:marTop w:val="0"/>
              <w:marBottom w:val="0"/>
              <w:divBdr>
                <w:top w:val="none" w:sz="0" w:space="0" w:color="auto"/>
                <w:left w:val="none" w:sz="0" w:space="0" w:color="auto"/>
                <w:bottom w:val="none" w:sz="0" w:space="0" w:color="auto"/>
                <w:right w:val="none" w:sz="0" w:space="0" w:color="auto"/>
              </w:divBdr>
              <w:divsChild>
                <w:div w:id="1498886834">
                  <w:blockQuote w:val="1"/>
                  <w:marLeft w:val="600"/>
                  <w:marRight w:val="0"/>
                  <w:marTop w:val="0"/>
                  <w:marBottom w:val="0"/>
                  <w:divBdr>
                    <w:top w:val="none" w:sz="0" w:space="0" w:color="auto"/>
                    <w:left w:val="none" w:sz="0" w:space="0" w:color="auto"/>
                    <w:bottom w:val="none" w:sz="0" w:space="0" w:color="auto"/>
                    <w:right w:val="none" w:sz="0" w:space="0" w:color="auto"/>
                  </w:divBdr>
                </w:div>
                <w:div w:id="1807427391">
                  <w:blockQuote w:val="1"/>
                  <w:marLeft w:val="600"/>
                  <w:marRight w:val="0"/>
                  <w:marTop w:val="0"/>
                  <w:marBottom w:val="0"/>
                  <w:divBdr>
                    <w:top w:val="none" w:sz="0" w:space="0" w:color="auto"/>
                    <w:left w:val="none" w:sz="0" w:space="0" w:color="auto"/>
                    <w:bottom w:val="none" w:sz="0" w:space="0" w:color="auto"/>
                    <w:right w:val="none" w:sz="0" w:space="0" w:color="auto"/>
                  </w:divBdr>
                </w:div>
                <w:div w:id="484933392">
                  <w:blockQuote w:val="1"/>
                  <w:marLeft w:val="600"/>
                  <w:marRight w:val="0"/>
                  <w:marTop w:val="0"/>
                  <w:marBottom w:val="0"/>
                  <w:divBdr>
                    <w:top w:val="none" w:sz="0" w:space="0" w:color="auto"/>
                    <w:left w:val="none" w:sz="0" w:space="0" w:color="auto"/>
                    <w:bottom w:val="none" w:sz="0" w:space="0" w:color="auto"/>
                    <w:right w:val="none" w:sz="0" w:space="0" w:color="auto"/>
                  </w:divBdr>
                </w:div>
                <w:div w:id="728848635">
                  <w:blockQuote w:val="1"/>
                  <w:marLeft w:val="600"/>
                  <w:marRight w:val="0"/>
                  <w:marTop w:val="0"/>
                  <w:marBottom w:val="0"/>
                  <w:divBdr>
                    <w:top w:val="none" w:sz="0" w:space="0" w:color="auto"/>
                    <w:left w:val="none" w:sz="0" w:space="0" w:color="auto"/>
                    <w:bottom w:val="none" w:sz="0" w:space="0" w:color="auto"/>
                    <w:right w:val="none" w:sz="0" w:space="0" w:color="auto"/>
                  </w:divBdr>
                </w:div>
                <w:div w:id="666442476">
                  <w:blockQuote w:val="1"/>
                  <w:marLeft w:val="600"/>
                  <w:marRight w:val="0"/>
                  <w:marTop w:val="0"/>
                  <w:marBottom w:val="0"/>
                  <w:divBdr>
                    <w:top w:val="none" w:sz="0" w:space="0" w:color="auto"/>
                    <w:left w:val="none" w:sz="0" w:space="0" w:color="auto"/>
                    <w:bottom w:val="none" w:sz="0" w:space="0" w:color="auto"/>
                    <w:right w:val="none" w:sz="0" w:space="0" w:color="auto"/>
                  </w:divBdr>
                </w:div>
                <w:div w:id="191184829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48462676">
              <w:blockQuote w:val="1"/>
              <w:marLeft w:val="600"/>
              <w:marRight w:val="0"/>
              <w:marTop w:val="0"/>
              <w:marBottom w:val="0"/>
              <w:divBdr>
                <w:top w:val="none" w:sz="0" w:space="0" w:color="auto"/>
                <w:left w:val="none" w:sz="0" w:space="0" w:color="auto"/>
                <w:bottom w:val="none" w:sz="0" w:space="0" w:color="auto"/>
                <w:right w:val="none" w:sz="0" w:space="0" w:color="auto"/>
              </w:divBdr>
            </w:div>
            <w:div w:id="55471254">
              <w:marLeft w:val="0"/>
              <w:marRight w:val="0"/>
              <w:marTop w:val="0"/>
              <w:marBottom w:val="0"/>
              <w:divBdr>
                <w:top w:val="none" w:sz="0" w:space="0" w:color="auto"/>
                <w:left w:val="none" w:sz="0" w:space="0" w:color="auto"/>
                <w:bottom w:val="none" w:sz="0" w:space="0" w:color="auto"/>
                <w:right w:val="none" w:sz="0" w:space="0" w:color="auto"/>
              </w:divBdr>
            </w:div>
            <w:div w:id="771972334">
              <w:marLeft w:val="0"/>
              <w:marRight w:val="0"/>
              <w:marTop w:val="0"/>
              <w:marBottom w:val="0"/>
              <w:divBdr>
                <w:top w:val="none" w:sz="0" w:space="0" w:color="auto"/>
                <w:left w:val="none" w:sz="0" w:space="0" w:color="auto"/>
                <w:bottom w:val="none" w:sz="0" w:space="0" w:color="auto"/>
                <w:right w:val="none" w:sz="0" w:space="0" w:color="auto"/>
              </w:divBdr>
            </w:div>
            <w:div w:id="624628353">
              <w:blockQuote w:val="1"/>
              <w:marLeft w:val="600"/>
              <w:marRight w:val="0"/>
              <w:marTop w:val="0"/>
              <w:marBottom w:val="0"/>
              <w:divBdr>
                <w:top w:val="none" w:sz="0" w:space="0" w:color="auto"/>
                <w:left w:val="none" w:sz="0" w:space="0" w:color="auto"/>
                <w:bottom w:val="none" w:sz="0" w:space="0" w:color="auto"/>
                <w:right w:val="none" w:sz="0" w:space="0" w:color="auto"/>
              </w:divBdr>
              <w:divsChild>
                <w:div w:id="1339314442">
                  <w:blockQuote w:val="1"/>
                  <w:marLeft w:val="600"/>
                  <w:marRight w:val="0"/>
                  <w:marTop w:val="0"/>
                  <w:marBottom w:val="0"/>
                  <w:divBdr>
                    <w:top w:val="none" w:sz="0" w:space="0" w:color="auto"/>
                    <w:left w:val="none" w:sz="0" w:space="0" w:color="auto"/>
                    <w:bottom w:val="none" w:sz="0" w:space="0" w:color="auto"/>
                    <w:right w:val="none" w:sz="0" w:space="0" w:color="auto"/>
                  </w:divBdr>
                </w:div>
                <w:div w:id="2071030008">
                  <w:blockQuote w:val="1"/>
                  <w:marLeft w:val="600"/>
                  <w:marRight w:val="0"/>
                  <w:marTop w:val="0"/>
                  <w:marBottom w:val="0"/>
                  <w:divBdr>
                    <w:top w:val="none" w:sz="0" w:space="0" w:color="auto"/>
                    <w:left w:val="none" w:sz="0" w:space="0" w:color="auto"/>
                    <w:bottom w:val="none" w:sz="0" w:space="0" w:color="auto"/>
                    <w:right w:val="none" w:sz="0" w:space="0" w:color="auto"/>
                  </w:divBdr>
                </w:div>
                <w:div w:id="448085093">
                  <w:blockQuote w:val="1"/>
                  <w:marLeft w:val="600"/>
                  <w:marRight w:val="0"/>
                  <w:marTop w:val="0"/>
                  <w:marBottom w:val="0"/>
                  <w:divBdr>
                    <w:top w:val="none" w:sz="0" w:space="0" w:color="auto"/>
                    <w:left w:val="none" w:sz="0" w:space="0" w:color="auto"/>
                    <w:bottom w:val="none" w:sz="0" w:space="0" w:color="auto"/>
                    <w:right w:val="none" w:sz="0" w:space="0" w:color="auto"/>
                  </w:divBdr>
                </w:div>
                <w:div w:id="1992758268">
                  <w:blockQuote w:val="1"/>
                  <w:marLeft w:val="600"/>
                  <w:marRight w:val="0"/>
                  <w:marTop w:val="0"/>
                  <w:marBottom w:val="0"/>
                  <w:divBdr>
                    <w:top w:val="none" w:sz="0" w:space="0" w:color="auto"/>
                    <w:left w:val="none" w:sz="0" w:space="0" w:color="auto"/>
                    <w:bottom w:val="none" w:sz="0" w:space="0" w:color="auto"/>
                    <w:right w:val="none" w:sz="0" w:space="0" w:color="auto"/>
                  </w:divBdr>
                </w:div>
                <w:div w:id="1201019800">
                  <w:blockQuote w:val="1"/>
                  <w:marLeft w:val="600"/>
                  <w:marRight w:val="0"/>
                  <w:marTop w:val="0"/>
                  <w:marBottom w:val="0"/>
                  <w:divBdr>
                    <w:top w:val="none" w:sz="0" w:space="0" w:color="auto"/>
                    <w:left w:val="none" w:sz="0" w:space="0" w:color="auto"/>
                    <w:bottom w:val="none" w:sz="0" w:space="0" w:color="auto"/>
                    <w:right w:val="none" w:sz="0" w:space="0" w:color="auto"/>
                  </w:divBdr>
                </w:div>
                <w:div w:id="938873524">
                  <w:blockQuote w:val="1"/>
                  <w:marLeft w:val="600"/>
                  <w:marRight w:val="0"/>
                  <w:marTop w:val="0"/>
                  <w:marBottom w:val="0"/>
                  <w:divBdr>
                    <w:top w:val="none" w:sz="0" w:space="0" w:color="auto"/>
                    <w:left w:val="none" w:sz="0" w:space="0" w:color="auto"/>
                    <w:bottom w:val="none" w:sz="0" w:space="0" w:color="auto"/>
                    <w:right w:val="none" w:sz="0" w:space="0" w:color="auto"/>
                  </w:divBdr>
                </w:div>
                <w:div w:id="55917598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774665413">
              <w:marLeft w:val="0"/>
              <w:marRight w:val="0"/>
              <w:marTop w:val="0"/>
              <w:marBottom w:val="0"/>
              <w:divBdr>
                <w:top w:val="none" w:sz="0" w:space="0" w:color="auto"/>
                <w:left w:val="none" w:sz="0" w:space="0" w:color="auto"/>
                <w:bottom w:val="none" w:sz="0" w:space="0" w:color="auto"/>
                <w:right w:val="none" w:sz="0" w:space="0" w:color="auto"/>
              </w:divBdr>
            </w:div>
            <w:div w:id="2016375988">
              <w:marLeft w:val="0"/>
              <w:marRight w:val="0"/>
              <w:marTop w:val="0"/>
              <w:marBottom w:val="0"/>
              <w:divBdr>
                <w:top w:val="none" w:sz="0" w:space="0" w:color="auto"/>
                <w:left w:val="none" w:sz="0" w:space="0" w:color="auto"/>
                <w:bottom w:val="none" w:sz="0" w:space="0" w:color="auto"/>
                <w:right w:val="none" w:sz="0" w:space="0" w:color="auto"/>
              </w:divBdr>
            </w:div>
            <w:div w:id="836458382">
              <w:marLeft w:val="0"/>
              <w:marRight w:val="0"/>
              <w:marTop w:val="0"/>
              <w:marBottom w:val="0"/>
              <w:divBdr>
                <w:top w:val="none" w:sz="0" w:space="0" w:color="auto"/>
                <w:left w:val="none" w:sz="0" w:space="0" w:color="auto"/>
                <w:bottom w:val="none" w:sz="0" w:space="0" w:color="auto"/>
                <w:right w:val="none" w:sz="0" w:space="0" w:color="auto"/>
              </w:divBdr>
            </w:div>
            <w:div w:id="398945546">
              <w:marLeft w:val="0"/>
              <w:marRight w:val="0"/>
              <w:marTop w:val="0"/>
              <w:marBottom w:val="0"/>
              <w:divBdr>
                <w:top w:val="none" w:sz="0" w:space="0" w:color="auto"/>
                <w:left w:val="none" w:sz="0" w:space="0" w:color="auto"/>
                <w:bottom w:val="none" w:sz="0" w:space="0" w:color="auto"/>
                <w:right w:val="none" w:sz="0" w:space="0" w:color="auto"/>
              </w:divBdr>
            </w:div>
            <w:div w:id="887768562">
              <w:marLeft w:val="0"/>
              <w:marRight w:val="0"/>
              <w:marTop w:val="0"/>
              <w:marBottom w:val="0"/>
              <w:divBdr>
                <w:top w:val="none" w:sz="0" w:space="0" w:color="auto"/>
                <w:left w:val="none" w:sz="0" w:space="0" w:color="auto"/>
                <w:bottom w:val="none" w:sz="0" w:space="0" w:color="auto"/>
                <w:right w:val="none" w:sz="0" w:space="0" w:color="auto"/>
              </w:divBdr>
            </w:div>
            <w:div w:id="301350400">
              <w:marLeft w:val="0"/>
              <w:marRight w:val="0"/>
              <w:marTop w:val="0"/>
              <w:marBottom w:val="0"/>
              <w:divBdr>
                <w:top w:val="none" w:sz="0" w:space="0" w:color="auto"/>
                <w:left w:val="none" w:sz="0" w:space="0" w:color="auto"/>
                <w:bottom w:val="none" w:sz="0" w:space="0" w:color="auto"/>
                <w:right w:val="none" w:sz="0" w:space="0" w:color="auto"/>
              </w:divBdr>
            </w:div>
            <w:div w:id="1297179868">
              <w:marLeft w:val="0"/>
              <w:marRight w:val="0"/>
              <w:marTop w:val="0"/>
              <w:marBottom w:val="0"/>
              <w:divBdr>
                <w:top w:val="none" w:sz="0" w:space="0" w:color="auto"/>
                <w:left w:val="none" w:sz="0" w:space="0" w:color="auto"/>
                <w:bottom w:val="none" w:sz="0" w:space="0" w:color="auto"/>
                <w:right w:val="none" w:sz="0" w:space="0" w:color="auto"/>
              </w:divBdr>
            </w:div>
            <w:div w:id="195147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H:\TRIM\Offline%20Records%20(7P)\Lot%20~%20CONTROLS%20-%20Applications%20-%20Large%20Structures,%20Whole%20Buildings%20and%20Major%20Additions%20Not%20Heritage\Assess.aspx?id=4232&amp;hid=230" TargetMode="External"/><Relationship Id="rId18" Type="http://schemas.openxmlformats.org/officeDocument/2006/relationships/hyperlink" Target="file:///H:\TRIM\Offline%20Records%20(7P)\Lot%20~%20CONTROLS%20-%20Applications%20-%20Large%20Structures,%20Whole%20Buildings%20and%20Major%20Additions%20Not%20Heritage\Assess.aspx?id=4232&amp;hid=33" TargetMode="External"/><Relationship Id="rId26" Type="http://schemas.openxmlformats.org/officeDocument/2006/relationships/hyperlink" Target="file:///H:\TRIM\Offline%20Records%20(7P)\Lot%20~%20CONTROLS%20-%20Applications%20-%20Large%20Structures,%20Whole%20Buildings%20and%20Major%20Additions%20Not%20Heritage\Assess.aspx?id=4232&amp;hid=1080" TargetMode="External"/><Relationship Id="rId39" Type="http://schemas.openxmlformats.org/officeDocument/2006/relationships/hyperlink" Target="http://www.water.nsw.gov.au/__data/assets/pdf_file/0011/547058/licensing_approvals_controlled_activities_outlet_structures.pdf" TargetMode="External"/><Relationship Id="rId3" Type="http://schemas.openxmlformats.org/officeDocument/2006/relationships/styles" Target="styles.xml"/><Relationship Id="rId21" Type="http://schemas.openxmlformats.org/officeDocument/2006/relationships/hyperlink" Target="file:///H:\TRIM\Offline%20Records%20(7P)\Lot%20~%20CONTROLS%20-%20Applications%20-%20Large%20Structures,%20Whole%20Buildings%20and%20Major%20Additions%20Not%20Heritage\Assess.aspx?id=4232&amp;hid=194" TargetMode="External"/><Relationship Id="rId34" Type="http://schemas.openxmlformats.org/officeDocument/2006/relationships/hyperlink" Target="file:///H:\TRIM\Offline%20Records%20(7P)\Lot%20~%20CONTROLS%20-%20Applications%20-%20Large%20Structures,%20Whole%20Buildings%20and%20Major%20Additions%20Not%20Heritage\Assess.aspx?id=4232&amp;hid=76" TargetMode="External"/><Relationship Id="rId42" Type="http://schemas.openxmlformats.org/officeDocument/2006/relationships/hyperlink" Target="http://www.warringah.nsw.gov.au/sites/default/files/documents/general-information/engineering-specifications/2009084731guidelineforpreparingworksasexecuteddataforcouncilstormwaterassets2.pdf" TargetMode="External"/><Relationship Id="rId7" Type="http://schemas.openxmlformats.org/officeDocument/2006/relationships/footnotes" Target="footnotes.xml"/><Relationship Id="rId12" Type="http://schemas.openxmlformats.org/officeDocument/2006/relationships/hyperlink" Target="file:///H:\TRIM\Offline%20Records%20(7P)\Lot%20~%20CONTROLS%20-%20Applications%20-%20Large%20Structures,%20Whole%20Buildings%20and%20Major%20Additions%20Not%20Heritage\Assess.aspx?id=4232&amp;hid=83" TargetMode="External"/><Relationship Id="rId17" Type="http://schemas.openxmlformats.org/officeDocument/2006/relationships/hyperlink" Target="file:///H:\TRIM\Offline%20Records%20(7P)\Lot%20~%20CONTROLS%20-%20Applications%20-%20Large%20Structures,%20Whole%20Buildings%20and%20Major%20Additions%20Not%20Heritage\Assess.aspx?id=4232&amp;hid=269" TargetMode="External"/><Relationship Id="rId25" Type="http://schemas.openxmlformats.org/officeDocument/2006/relationships/hyperlink" Target="file:///H:\TRIM\Offline%20Records%20(7P)\Lot%20~%20CONTROLS%20-%20Applications%20-%20Large%20Structures,%20Whole%20Buildings%20and%20Major%20Additions%20Not%20Heritage\Assess.aspx?id=4232&amp;hid=1079" TargetMode="External"/><Relationship Id="rId33" Type="http://schemas.openxmlformats.org/officeDocument/2006/relationships/hyperlink" Target="file:///H:\TRIM\Offline%20Records%20(7P)\Lot%20~%20CONTROLS%20-%20Applications%20-%20Large%20Structures,%20Whole%20Buildings%20and%20Major%20Additions%20Not%20Heritage\Assess.aspx?id=4232&amp;hid=73" TargetMode="External"/><Relationship Id="rId38" Type="http://schemas.openxmlformats.org/officeDocument/2006/relationships/hyperlink" Target="http://www.warringah.nsw.gov.au/your-council/forms" TargetMode="Externa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file:///H:\TRIM\Offline%20Records%20(7P)\Lot%20~%20CONTROLS%20-%20Applications%20-%20Large%20Structures,%20Whole%20Buildings%20and%20Major%20Additions%20Not%20Heritage\Assess.aspx?id=4232&amp;hid=266" TargetMode="External"/><Relationship Id="rId20" Type="http://schemas.openxmlformats.org/officeDocument/2006/relationships/hyperlink" Target="file:///H:\TRIM\Offline%20Records%20(7P)\Lot%20~%20CONTROLS%20-%20Applications%20-%20Large%20Structures,%20Whole%20Buildings%20and%20Major%20Additions%20Not%20Heritage\Assess.aspx?id=4232&amp;hid=50" TargetMode="External"/><Relationship Id="rId29" Type="http://schemas.openxmlformats.org/officeDocument/2006/relationships/hyperlink" Target="file:///H:\TRIM\Offline%20Records%20(7P)\Lot%20~%20CONTROLS%20-%20Applications%20-%20Large%20Structures,%20Whole%20Buildings%20and%20Major%20Additions%20Not%20Heritage\Assess.aspx?id=4232&amp;hid=136" TargetMode="External"/><Relationship Id="rId41" Type="http://schemas.openxmlformats.org/officeDocument/2006/relationships/hyperlink" Target="http://www.warringah.nsw.gov.au/sites/default/files/documents/general-information/engineering-specifications/2009084729guidelineforpreparingadilapidationsurveyofcouncilstormwaterassets2.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H:\TRIM\Offline%20Records%20(7P)\Lot%20~%20CONTROLS%20-%20Applications%20-%20Large%20Structures,%20Whole%20Buildings%20and%20Major%20Additions%20Not%20Heritage\Assess.aspx?id=4232&amp;hid=12" TargetMode="External"/><Relationship Id="rId24" Type="http://schemas.openxmlformats.org/officeDocument/2006/relationships/hyperlink" Target="file:///H:\TRIM\Offline%20Records%20(7P)\Lot%20~%20CONTROLS%20-%20Applications%20-%20Large%20Structures,%20Whole%20Buildings%20and%20Major%20Additions%20Not%20Heritage\Assess.aspx?id=4232&amp;hid=1077" TargetMode="External"/><Relationship Id="rId32" Type="http://schemas.openxmlformats.org/officeDocument/2006/relationships/hyperlink" Target="file:///H:\TRIM\Offline%20Records%20(7P)\Lot%20~%20CONTROLS%20-%20Applications%20-%20Large%20Structures,%20Whole%20Buildings%20and%20Major%20Additions%20Not%20Heritage\Assess.aspx?id=4232&amp;hid=64" TargetMode="External"/><Relationship Id="rId37" Type="http://schemas.openxmlformats.org/officeDocument/2006/relationships/hyperlink" Target="file:///H:\TRIM\Offline%20Records%20(7P)\Lot%20~%20CONTROLS%20-%20Applications%20-%20Large%20Structures,%20Whole%20Buildings%20and%20Major%20Additions%20Not%20Heritage\Assess.aspx?id=4232&amp;hid=1376" TargetMode="External"/><Relationship Id="rId40" Type="http://schemas.openxmlformats.org/officeDocument/2006/relationships/hyperlink" Target="http://www.humanrights.gov.au/disability_rights/buildings/good.htm" TargetMode="External"/><Relationship Id="rId5" Type="http://schemas.openxmlformats.org/officeDocument/2006/relationships/settings" Target="settings.xml"/><Relationship Id="rId15" Type="http://schemas.openxmlformats.org/officeDocument/2006/relationships/hyperlink" Target="file:///H:\TRIM\Offline%20Records%20(7P)\Lot%20~%20CONTROLS%20-%20Applications%20-%20Large%20Structures,%20Whole%20Buildings%20and%20Major%20Additions%20Not%20Heritage\Assess.aspx?id=4232&amp;hid=4441" TargetMode="External"/><Relationship Id="rId23" Type="http://schemas.openxmlformats.org/officeDocument/2006/relationships/hyperlink" Target="file:///H:\TRIM\Offline%20Records%20(7P)\Lot%20~%20CONTROLS%20-%20Applications%20-%20Large%20Structures,%20Whole%20Buildings%20and%20Major%20Additions%20Not%20Heritage\Assess.aspx?id=4232&amp;hid=1076" TargetMode="External"/><Relationship Id="rId28" Type="http://schemas.openxmlformats.org/officeDocument/2006/relationships/hyperlink" Target="file:///H:\TRIM\Offline%20Records%20(7P)\Lot%20~%20CONTROLS%20-%20Applications%20-%20Large%20Structures,%20Whole%20Buildings%20and%20Major%20Additions%20Not%20Heritage\Assess.aspx?id=4232&amp;hid=130" TargetMode="External"/><Relationship Id="rId36" Type="http://schemas.openxmlformats.org/officeDocument/2006/relationships/hyperlink" Target="file:///H:\TRIM\Offline%20Records%20(7P)\Lot%20~%20CONTROLS%20-%20Applications%20-%20Large%20Structures,%20Whole%20Buildings%20and%20Major%20Additions%20Not%20Heritage\Assess.aspx?id=4232&amp;hid=86" TargetMode="External"/><Relationship Id="rId10" Type="http://schemas.openxmlformats.org/officeDocument/2006/relationships/image" Target="http://eservices3.warringah.nsw.gov.au/gis/map.aspx?land=2662&amp;width=660&amp;height=350" TargetMode="External"/><Relationship Id="rId19" Type="http://schemas.openxmlformats.org/officeDocument/2006/relationships/hyperlink" Target="file:///H:\TRIM\Offline%20Records%20(7P)\Lot%20~%20CONTROLS%20-%20Applications%20-%20Large%20Structures,%20Whole%20Buildings%20and%20Major%20Additions%20Not%20Heritage\Assess.aspx?id=4232&amp;hid=46" TargetMode="External"/><Relationship Id="rId31" Type="http://schemas.openxmlformats.org/officeDocument/2006/relationships/hyperlink" Target="file:///H:\TRIM\Offline%20Records%20(7P)\Lot%20~%20CONTROLS%20-%20Applications%20-%20Large%20Structures,%20Whole%20Buildings%20and%20Major%20Additions%20Not%20Heritage\Assess.aspx?id=4232&amp;hid=192"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file:///H:\TRIM\Offline%20Records%20(7P)\Lot%20~%20CONTROLS%20-%20Applications%20-%20Large%20Structures,%20Whole%20Buildings%20and%20Major%20Additions%20Not%20Heritage\Assess.aspx?id=4232&amp;hid=4439" TargetMode="External"/><Relationship Id="rId22" Type="http://schemas.openxmlformats.org/officeDocument/2006/relationships/hyperlink" Target="file:///H:\TRIM\Offline%20Records%20(7P)\Lot%20~%20CONTROLS%20-%20Applications%20-%20Large%20Structures,%20Whole%20Buildings%20and%20Major%20Additions%20Not%20Heritage\Assess.aspx?id=4232&amp;hid=1075" TargetMode="External"/><Relationship Id="rId27" Type="http://schemas.openxmlformats.org/officeDocument/2006/relationships/hyperlink" Target="file:///H:\TRIM\Offline%20Records%20(7P)\Lot%20~%20CONTROLS%20-%20Applications%20-%20Large%20Structures,%20Whole%20Buildings%20and%20Major%20Additions%20Not%20Heritage\Assess.aspx?id=4232&amp;hid=99" TargetMode="External"/><Relationship Id="rId30" Type="http://schemas.openxmlformats.org/officeDocument/2006/relationships/hyperlink" Target="file:///H:\TRIM\Offline%20Records%20(7P)\Lot%20~%20CONTROLS%20-%20Applications%20-%20Large%20Structures,%20Whole%20Buildings%20and%20Major%20Additions%20Not%20Heritage\Assess.aspx?id=4232&amp;hid=174" TargetMode="External"/><Relationship Id="rId35" Type="http://schemas.openxmlformats.org/officeDocument/2006/relationships/hyperlink" Target="file:///H:\TRIM\Offline%20Records%20(7P)\Lot%20~%20CONTROLS%20-%20Applications%20-%20Large%20Structures,%20Whole%20Buildings%20and%20Major%20Additions%20Not%20Heritage\Assess.aspx?id=4232&amp;hid=81"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C6B74-22D7-40CF-8BD5-C51A1CA37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15603</Words>
  <Characters>88939</Characters>
  <Application>Microsoft Office Word</Application>
  <DocSecurity>4</DocSecurity>
  <Lines>741</Lines>
  <Paragraphs>208</Paragraphs>
  <ScaleCrop>false</ScaleCrop>
  <HeadingPairs>
    <vt:vector size="2" baseType="variant">
      <vt:variant>
        <vt:lpstr>Title</vt:lpstr>
      </vt:variant>
      <vt:variant>
        <vt:i4>1</vt:i4>
      </vt:variant>
    </vt:vector>
  </HeadingPairs>
  <TitlesOfParts>
    <vt:vector size="1" baseType="lpstr">
      <vt:lpstr>Icon</vt:lpstr>
    </vt:vector>
  </TitlesOfParts>
  <Company>Warringah Council</Company>
  <LinksUpToDate>false</LinksUpToDate>
  <CharactersWithSpaces>104334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Icon</dc:title>
  <dc:creator>Julian Lyons</dc:creator>
  <cp:lastModifiedBy>Teresa Fazzolari</cp:lastModifiedBy>
  <cp:revision>2</cp:revision>
  <cp:lastPrinted>2016-05-18T00:38:00Z</cp:lastPrinted>
  <dcterms:created xsi:type="dcterms:W3CDTF">2016-05-29T22:27:00Z</dcterms:created>
  <dcterms:modified xsi:type="dcterms:W3CDTF">2016-05-29T22:27:00Z</dcterms:modified>
</cp:coreProperties>
</file>